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26237" w14:textId="4C00857B" w:rsidR="00A6273A" w:rsidRPr="006710D8" w:rsidRDefault="00082A5C" w:rsidP="00297020">
      <w:pPr>
        <w:spacing w:after="0" w:line="240" w:lineRule="auto"/>
        <w:jc w:val="center"/>
        <w:rPr>
          <w:rFonts w:ascii="Garamond" w:hAnsi="Garamond"/>
          <w:b/>
          <w:bCs/>
        </w:rPr>
      </w:pPr>
      <w:r w:rsidRPr="006710D8">
        <w:rPr>
          <w:rFonts w:ascii="Garamond" w:hAnsi="Garamond"/>
          <w:b/>
          <w:bCs/>
        </w:rPr>
        <w:t>Minutes</w:t>
      </w:r>
    </w:p>
    <w:p w14:paraId="52E334FD" w14:textId="75C89D80" w:rsidR="00297020" w:rsidRPr="006710D8" w:rsidRDefault="00297020" w:rsidP="00B8040A">
      <w:pPr>
        <w:spacing w:after="0" w:line="240" w:lineRule="auto"/>
        <w:jc w:val="center"/>
        <w:rPr>
          <w:rFonts w:ascii="Garamond" w:hAnsi="Garamond"/>
          <w:b/>
          <w:bCs/>
        </w:rPr>
      </w:pPr>
      <w:r w:rsidRPr="006710D8">
        <w:rPr>
          <w:rFonts w:ascii="Garamond" w:hAnsi="Garamond"/>
          <w:b/>
          <w:bCs/>
        </w:rPr>
        <w:t>City of Forsyth Council Retreat</w:t>
      </w:r>
    </w:p>
    <w:p w14:paraId="0C844127" w14:textId="6A96F58B" w:rsidR="00457D56" w:rsidRPr="006710D8" w:rsidRDefault="00943D78" w:rsidP="00A6273A">
      <w:pPr>
        <w:spacing w:line="480" w:lineRule="auto"/>
        <w:jc w:val="center"/>
        <w:rPr>
          <w:rFonts w:ascii="Garamond" w:hAnsi="Garamond"/>
          <w:b/>
          <w:bCs/>
        </w:rPr>
      </w:pPr>
      <w:r w:rsidRPr="006710D8">
        <w:rPr>
          <w:rFonts w:ascii="Garamond" w:hAnsi="Garamond"/>
          <w:b/>
          <w:bCs/>
        </w:rPr>
        <w:t>Wednesday, August 19, 2026</w:t>
      </w:r>
    </w:p>
    <w:p w14:paraId="3421F2BC" w14:textId="184B0B6F" w:rsidR="00C375C9" w:rsidRPr="006710D8" w:rsidRDefault="00C375C9" w:rsidP="00082A5C">
      <w:pPr>
        <w:spacing w:after="0" w:line="240" w:lineRule="auto"/>
        <w:jc w:val="both"/>
        <w:rPr>
          <w:rFonts w:ascii="Garamond" w:hAnsi="Garamond"/>
          <w:b/>
          <w:bCs/>
          <w:sz w:val="22"/>
          <w:szCs w:val="22"/>
        </w:rPr>
      </w:pPr>
      <w:r w:rsidRPr="006710D8">
        <w:rPr>
          <w:rFonts w:ascii="Garamond" w:hAnsi="Garamond"/>
          <w:b/>
          <w:bCs/>
          <w:sz w:val="22"/>
          <w:szCs w:val="22"/>
        </w:rPr>
        <w:t>Call to Order</w:t>
      </w:r>
    </w:p>
    <w:p w14:paraId="293F57E1" w14:textId="77777777" w:rsidR="00082A5C" w:rsidRPr="006710D8" w:rsidRDefault="00212452" w:rsidP="00790F63">
      <w:pPr>
        <w:spacing w:line="240" w:lineRule="auto"/>
        <w:jc w:val="both"/>
        <w:rPr>
          <w:rFonts w:ascii="Garamond" w:hAnsi="Garamond"/>
          <w:sz w:val="22"/>
          <w:szCs w:val="22"/>
        </w:rPr>
      </w:pPr>
      <w:r w:rsidRPr="006710D8">
        <w:rPr>
          <w:rFonts w:ascii="Garamond" w:hAnsi="Garamond"/>
          <w:sz w:val="22"/>
          <w:szCs w:val="22"/>
        </w:rPr>
        <w:t>The council retreat was called to order at 9:</w:t>
      </w:r>
      <w:r w:rsidR="00082A5C" w:rsidRPr="006710D8">
        <w:rPr>
          <w:rFonts w:ascii="Garamond" w:hAnsi="Garamond"/>
          <w:sz w:val="22"/>
          <w:szCs w:val="22"/>
        </w:rPr>
        <w:t>05</w:t>
      </w:r>
      <w:r w:rsidRPr="006710D8">
        <w:rPr>
          <w:rFonts w:ascii="Garamond" w:hAnsi="Garamond"/>
          <w:sz w:val="22"/>
          <w:szCs w:val="22"/>
        </w:rPr>
        <w:t xml:space="preserve">a.m. </w:t>
      </w:r>
    </w:p>
    <w:p w14:paraId="373E9E66" w14:textId="32F20675" w:rsidR="00790F63" w:rsidRPr="006710D8" w:rsidRDefault="00790F63" w:rsidP="00790F63">
      <w:pPr>
        <w:spacing w:line="240" w:lineRule="auto"/>
        <w:jc w:val="both"/>
        <w:rPr>
          <w:rFonts w:ascii="Garamond" w:hAnsi="Garamond"/>
          <w:bCs/>
          <w:sz w:val="22"/>
          <w:szCs w:val="22"/>
        </w:rPr>
      </w:pPr>
      <w:r w:rsidRPr="006710D8">
        <w:rPr>
          <w:rFonts w:ascii="Garamond" w:hAnsi="Garamond"/>
          <w:sz w:val="22"/>
          <w:szCs w:val="22"/>
        </w:rPr>
        <w:t>Mrs. Shayla Furlow, the City Clerk, conducted roll call.</w:t>
      </w:r>
      <w:r w:rsidRPr="006710D8">
        <w:rPr>
          <w:rFonts w:ascii="Garamond" w:hAnsi="Garamond"/>
          <w:bCs/>
          <w:sz w:val="22"/>
          <w:szCs w:val="22"/>
        </w:rPr>
        <w:t xml:space="preserve"> In attendance for the council retreat was Mayor Goolsby, Councilmembers Josh Hill, Walter Goodson, Lois Allen, Glynn Holmes, Charles Wilder, and Mike Dodd. Also in attendance at the meeting was the City Manager, Craig Mims, Assistant City Manager, Regina Ivie. Six members of the council were in attendance for the meeting; therefore, all unanimous votes will be six votes (Hill, Goodson, Allen, Holmes, Wilder and Dodd).</w:t>
      </w:r>
    </w:p>
    <w:p w14:paraId="1569F4B6" w14:textId="68B2AA62" w:rsidR="00C375C9" w:rsidRPr="006710D8" w:rsidRDefault="00C375C9" w:rsidP="00927635">
      <w:pPr>
        <w:spacing w:after="0" w:line="240" w:lineRule="auto"/>
        <w:jc w:val="both"/>
        <w:rPr>
          <w:rFonts w:ascii="Garamond" w:hAnsi="Garamond"/>
          <w:b/>
          <w:bCs/>
          <w:sz w:val="22"/>
          <w:szCs w:val="22"/>
        </w:rPr>
      </w:pPr>
      <w:r w:rsidRPr="006710D8">
        <w:rPr>
          <w:rFonts w:ascii="Garamond" w:hAnsi="Garamond"/>
          <w:b/>
          <w:bCs/>
          <w:sz w:val="22"/>
          <w:szCs w:val="22"/>
        </w:rPr>
        <w:t>Roundabout Landscaping and Signage</w:t>
      </w:r>
    </w:p>
    <w:p w14:paraId="2A8D67CC" w14:textId="3190EED2" w:rsidR="001805A9" w:rsidRPr="006710D8" w:rsidRDefault="00783DC5" w:rsidP="0030176D">
      <w:pPr>
        <w:spacing w:line="240" w:lineRule="auto"/>
        <w:jc w:val="both"/>
        <w:rPr>
          <w:rFonts w:ascii="Garamond" w:hAnsi="Garamond"/>
          <w:sz w:val="22"/>
          <w:szCs w:val="22"/>
        </w:rPr>
      </w:pPr>
      <w:r w:rsidRPr="006710D8">
        <w:rPr>
          <w:rFonts w:ascii="Garamond" w:hAnsi="Garamond"/>
          <w:sz w:val="22"/>
          <w:szCs w:val="22"/>
        </w:rPr>
        <w:t>Ms. Takeim</w:t>
      </w:r>
      <w:r w:rsidR="004430BF" w:rsidRPr="006710D8">
        <w:rPr>
          <w:rFonts w:ascii="Garamond" w:hAnsi="Garamond"/>
          <w:sz w:val="22"/>
          <w:szCs w:val="22"/>
        </w:rPr>
        <w:t>i</w:t>
      </w:r>
      <w:r w:rsidRPr="006710D8">
        <w:rPr>
          <w:rFonts w:ascii="Garamond" w:hAnsi="Garamond"/>
          <w:sz w:val="22"/>
          <w:szCs w:val="22"/>
        </w:rPr>
        <w:t>a</w:t>
      </w:r>
      <w:r w:rsidR="004430BF" w:rsidRPr="006710D8">
        <w:rPr>
          <w:rFonts w:ascii="Garamond" w:hAnsi="Garamond"/>
          <w:sz w:val="22"/>
          <w:szCs w:val="22"/>
        </w:rPr>
        <w:t xml:space="preserve"> Childs</w:t>
      </w:r>
      <w:r w:rsidR="00927635" w:rsidRPr="006710D8">
        <w:rPr>
          <w:rFonts w:ascii="Garamond" w:hAnsi="Garamond"/>
          <w:sz w:val="22"/>
          <w:szCs w:val="22"/>
        </w:rPr>
        <w:t>, the Main Stre</w:t>
      </w:r>
      <w:r w:rsidR="00B150AB" w:rsidRPr="006710D8">
        <w:rPr>
          <w:rFonts w:ascii="Garamond" w:hAnsi="Garamond"/>
          <w:sz w:val="22"/>
          <w:szCs w:val="22"/>
        </w:rPr>
        <w:t>et/ DDA Director,</w:t>
      </w:r>
      <w:r w:rsidR="001805A9" w:rsidRPr="006710D8">
        <w:rPr>
          <w:rFonts w:ascii="Garamond" w:eastAsia="Times New Roman" w:hAnsi="Garamond" w:cs="Times New Roman"/>
          <w:color w:val="000000"/>
          <w:kern w:val="0"/>
          <w14:ligatures w14:val="none"/>
        </w:rPr>
        <w:t xml:space="preserve"> </w:t>
      </w:r>
      <w:r w:rsidR="001805A9" w:rsidRPr="006710D8">
        <w:rPr>
          <w:rFonts w:ascii="Garamond" w:hAnsi="Garamond"/>
          <w:sz w:val="22"/>
          <w:szCs w:val="22"/>
        </w:rPr>
        <w:t xml:space="preserve">reviewed the proposed roundabout landscaping and signage at Montpelier </w:t>
      </w:r>
      <w:r w:rsidR="0012486D" w:rsidRPr="006710D8">
        <w:rPr>
          <w:rFonts w:ascii="Garamond" w:hAnsi="Garamond"/>
          <w:sz w:val="22"/>
          <w:szCs w:val="22"/>
        </w:rPr>
        <w:t>Avenue</w:t>
      </w:r>
      <w:r w:rsidR="001805A9" w:rsidRPr="006710D8">
        <w:rPr>
          <w:rFonts w:ascii="Garamond" w:hAnsi="Garamond"/>
          <w:sz w:val="22"/>
          <w:szCs w:val="22"/>
        </w:rPr>
        <w:t xml:space="preserve"> and Highway 42. She presented potential mock-ups for the signage and landscaping and discussed options for incorporating greenery and/or hardscape into the roundabout. Following discussion, it was determined that hardscape may be a more appropriate use for the area. Staff will proceed with the Request for Proposals (RFP) process and bring the information back to Council for consideration.</w:t>
      </w:r>
    </w:p>
    <w:p w14:paraId="090A394E" w14:textId="4B5B2372" w:rsidR="0030176D" w:rsidRPr="006710D8" w:rsidRDefault="0030176D" w:rsidP="0030176D">
      <w:pPr>
        <w:spacing w:line="240" w:lineRule="auto"/>
        <w:jc w:val="both"/>
        <w:rPr>
          <w:rFonts w:ascii="Garamond" w:hAnsi="Garamond"/>
          <w:sz w:val="22"/>
          <w:szCs w:val="22"/>
        </w:rPr>
      </w:pPr>
      <w:r w:rsidRPr="006710D8">
        <w:rPr>
          <w:rFonts w:ascii="Garamond" w:hAnsi="Garamond"/>
          <w:sz w:val="22"/>
          <w:szCs w:val="22"/>
        </w:rPr>
        <w:t>Mr. Wilder</w:t>
      </w:r>
      <w:r w:rsidR="00355BA9" w:rsidRPr="006710D8">
        <w:rPr>
          <w:rFonts w:ascii="Garamond" w:hAnsi="Garamond"/>
          <w:sz w:val="22"/>
          <w:szCs w:val="22"/>
        </w:rPr>
        <w:t xml:space="preserve"> </w:t>
      </w:r>
      <w:r w:rsidR="00355BA9" w:rsidRPr="006710D8">
        <w:rPr>
          <w:rFonts w:ascii="Garamond" w:hAnsi="Garamond"/>
          <w:sz w:val="22"/>
          <w:szCs w:val="22"/>
        </w:rPr>
        <w:t>suggested contacting the Georgia Department of Transportation (GDOT) regarding the possibility of installing a caution light on Highway 42 South approaching the roundabout to alert motorists that the roundabout is ahead</w:t>
      </w:r>
      <w:r w:rsidR="00355BA9" w:rsidRPr="006710D8">
        <w:rPr>
          <w:rFonts w:ascii="Garamond" w:hAnsi="Garamond"/>
          <w:sz w:val="22"/>
          <w:szCs w:val="22"/>
        </w:rPr>
        <w:t>.</w:t>
      </w:r>
    </w:p>
    <w:p w14:paraId="1CDD9880" w14:textId="1C7EE232" w:rsidR="00C375C9" w:rsidRPr="006710D8" w:rsidRDefault="00C375C9" w:rsidP="00F325DB">
      <w:pPr>
        <w:spacing w:after="0" w:line="240" w:lineRule="auto"/>
        <w:jc w:val="both"/>
        <w:rPr>
          <w:rFonts w:ascii="Garamond" w:hAnsi="Garamond"/>
          <w:sz w:val="22"/>
          <w:szCs w:val="22"/>
        </w:rPr>
      </w:pPr>
      <w:r w:rsidRPr="006710D8">
        <w:rPr>
          <w:rFonts w:ascii="Garamond" w:hAnsi="Garamond"/>
          <w:b/>
          <w:bCs/>
          <w:sz w:val="22"/>
          <w:szCs w:val="22"/>
        </w:rPr>
        <w:t>Downtown Traffic Improvements Update</w:t>
      </w:r>
    </w:p>
    <w:p w14:paraId="792A9E50" w14:textId="2DBD5C2B" w:rsidR="00121A18" w:rsidRPr="006710D8" w:rsidRDefault="008A4C06" w:rsidP="00121A18">
      <w:pPr>
        <w:spacing w:line="240" w:lineRule="auto"/>
        <w:jc w:val="both"/>
        <w:rPr>
          <w:rFonts w:ascii="Garamond" w:eastAsia="Aptos" w:hAnsi="Garamond"/>
          <w:kern w:val="0"/>
          <w:sz w:val="22"/>
          <w:szCs w:val="22"/>
          <w14:ligatures w14:val="none"/>
        </w:rPr>
      </w:pPr>
      <w:r w:rsidRPr="006710D8">
        <w:rPr>
          <w:rFonts w:ascii="Garamond" w:eastAsia="Aptos" w:hAnsi="Garamond" w:cs="Times New Roman"/>
          <w:kern w:val="0"/>
          <w:sz w:val="22"/>
          <w:szCs w:val="22"/>
          <w14:ligatures w14:val="none"/>
        </w:rPr>
        <w:t xml:space="preserve">Mr. Mike Batchelor, the Utilities Director, </w:t>
      </w:r>
      <w:r w:rsidR="00121A18" w:rsidRPr="006710D8">
        <w:rPr>
          <w:rFonts w:ascii="Garamond" w:eastAsia="Aptos" w:hAnsi="Garamond"/>
          <w:kern w:val="0"/>
          <w:sz w:val="22"/>
          <w:szCs w:val="22"/>
          <w14:ligatures w14:val="none"/>
        </w:rPr>
        <w:t>presented the proposed traffic flow changes for North Harris Street and North Kimball Street, including concepts for intersection improvements. He advised that surveying had been completed, existing conditions had been mapped, and preliminary concepts had been developed. Engineering design is currently underway. The next step will be to complete the design and advance the project toward construction documents.</w:t>
      </w:r>
    </w:p>
    <w:p w14:paraId="09EE3169" w14:textId="6B0990DB" w:rsidR="00451657" w:rsidRPr="006710D8" w:rsidRDefault="00451657" w:rsidP="00451657">
      <w:pPr>
        <w:spacing w:line="240" w:lineRule="auto"/>
        <w:jc w:val="both"/>
        <w:rPr>
          <w:rFonts w:ascii="Garamond" w:eastAsia="Aptos" w:hAnsi="Garamond"/>
          <w:kern w:val="0"/>
          <w:sz w:val="22"/>
          <w:szCs w:val="22"/>
          <w14:ligatures w14:val="none"/>
        </w:rPr>
      </w:pPr>
      <w:r w:rsidRPr="006710D8">
        <w:rPr>
          <w:rFonts w:ascii="Garamond" w:eastAsia="Aptos" w:hAnsi="Garamond"/>
          <w:kern w:val="0"/>
          <w:sz w:val="22"/>
          <w:szCs w:val="22"/>
          <w14:ligatures w14:val="none"/>
        </w:rPr>
        <w:t xml:space="preserve">Mayor Goolsby </w:t>
      </w:r>
      <w:r w:rsidR="00D3062A">
        <w:rPr>
          <w:rFonts w:ascii="Garamond" w:eastAsia="Aptos" w:hAnsi="Garamond"/>
          <w:kern w:val="0"/>
          <w:sz w:val="22"/>
          <w:szCs w:val="22"/>
          <w14:ligatures w14:val="none"/>
        </w:rPr>
        <w:t>recommended</w:t>
      </w:r>
      <w:r w:rsidRPr="006710D8">
        <w:rPr>
          <w:rFonts w:ascii="Garamond" w:eastAsia="Aptos" w:hAnsi="Garamond"/>
          <w:kern w:val="0"/>
          <w:sz w:val="22"/>
          <w:szCs w:val="22"/>
          <w14:ligatures w14:val="none"/>
        </w:rPr>
        <w:t xml:space="preserve"> bringing the City’s traffic concerns to GDOT’s attention, particularly the congestion experienced when motorists exit the interstate during morning school traffic, which can result in traffic backing up onto the interstate.</w:t>
      </w:r>
    </w:p>
    <w:p w14:paraId="616147D7" w14:textId="24618A7A" w:rsidR="00451657" w:rsidRPr="006710D8" w:rsidRDefault="005C0D86" w:rsidP="00121A18">
      <w:pPr>
        <w:spacing w:line="240" w:lineRule="auto"/>
        <w:jc w:val="both"/>
        <w:rPr>
          <w:rFonts w:ascii="Garamond" w:eastAsia="Aptos" w:hAnsi="Garamond"/>
          <w:kern w:val="0"/>
          <w:sz w:val="22"/>
          <w:szCs w:val="22"/>
          <w14:ligatures w14:val="none"/>
        </w:rPr>
      </w:pPr>
      <w:r w:rsidRPr="006710D8">
        <w:rPr>
          <w:rFonts w:ascii="Garamond" w:eastAsia="Aptos" w:hAnsi="Garamond"/>
          <w:kern w:val="0"/>
          <w:sz w:val="22"/>
          <w:szCs w:val="22"/>
          <w14:ligatures w14:val="none"/>
        </w:rPr>
        <w:t>Mr. Wilder also recommended discussing with GDOT the possibility of installing a traffic signal at the intersection of West Main Street</w:t>
      </w:r>
      <w:r w:rsidRPr="006710D8">
        <w:rPr>
          <w:rFonts w:ascii="Garamond" w:eastAsia="Aptos" w:hAnsi="Garamond"/>
          <w:kern w:val="0"/>
          <w:sz w:val="22"/>
          <w:szCs w:val="22"/>
          <w14:ligatures w14:val="none"/>
        </w:rPr>
        <w:t xml:space="preserve"> (Hwy 41S)</w:t>
      </w:r>
      <w:r w:rsidRPr="006710D8">
        <w:rPr>
          <w:rFonts w:ascii="Garamond" w:eastAsia="Aptos" w:hAnsi="Garamond"/>
          <w:kern w:val="0"/>
          <w:sz w:val="22"/>
          <w:szCs w:val="22"/>
          <w14:ligatures w14:val="none"/>
        </w:rPr>
        <w:t xml:space="preserve"> and Martin Luther King Jr. Drive (Hwy 83S) due to traffic safety concerns.</w:t>
      </w:r>
    </w:p>
    <w:p w14:paraId="7C302AAE" w14:textId="77777777" w:rsidR="00C375C9" w:rsidRPr="006710D8" w:rsidRDefault="00C375C9" w:rsidP="008A4C06">
      <w:pPr>
        <w:spacing w:after="0" w:line="240" w:lineRule="auto"/>
        <w:rPr>
          <w:rFonts w:ascii="Garamond" w:hAnsi="Garamond"/>
          <w:b/>
          <w:bCs/>
          <w:sz w:val="22"/>
          <w:szCs w:val="22"/>
        </w:rPr>
      </w:pPr>
      <w:r w:rsidRPr="006710D8">
        <w:rPr>
          <w:rFonts w:ascii="Garamond" w:hAnsi="Garamond"/>
          <w:b/>
          <w:bCs/>
          <w:sz w:val="22"/>
          <w:szCs w:val="22"/>
        </w:rPr>
        <w:t>Street Signs Update</w:t>
      </w:r>
    </w:p>
    <w:p w14:paraId="014FAE29" w14:textId="75E6F2AB" w:rsidR="008A4C06" w:rsidRPr="006710D8" w:rsidRDefault="008A4C06" w:rsidP="00807EE9">
      <w:pPr>
        <w:spacing w:line="240" w:lineRule="auto"/>
        <w:jc w:val="both"/>
        <w:rPr>
          <w:rFonts w:ascii="Garamond" w:eastAsia="Aptos" w:hAnsi="Garamond"/>
          <w:kern w:val="0"/>
          <w:sz w:val="22"/>
          <w:szCs w:val="22"/>
          <w14:ligatures w14:val="none"/>
        </w:rPr>
      </w:pPr>
      <w:r w:rsidRPr="006710D8">
        <w:rPr>
          <w:rFonts w:ascii="Garamond" w:eastAsia="Aptos" w:hAnsi="Garamond" w:cs="Times New Roman"/>
          <w:kern w:val="0"/>
          <w:sz w:val="22"/>
          <w:szCs w:val="22"/>
          <w14:ligatures w14:val="none"/>
        </w:rPr>
        <w:t xml:space="preserve">Mr. Mike Batchelor, the Utilities Director, </w:t>
      </w:r>
      <w:r w:rsidR="00381C15" w:rsidRPr="006710D8">
        <w:rPr>
          <w:rFonts w:ascii="Garamond" w:eastAsia="Aptos" w:hAnsi="Garamond"/>
          <w:kern w:val="0"/>
          <w:sz w:val="22"/>
          <w:szCs w:val="22"/>
          <w14:ligatures w14:val="none"/>
        </w:rPr>
        <w:t xml:space="preserve">provided an update on the street sign project. The project is funded through TSPLOST. The </w:t>
      </w:r>
      <w:r w:rsidR="002207CC" w:rsidRPr="006710D8">
        <w:rPr>
          <w:rFonts w:ascii="Garamond" w:eastAsia="Aptos" w:hAnsi="Garamond"/>
          <w:kern w:val="0"/>
          <w:sz w:val="22"/>
          <w:szCs w:val="22"/>
          <w14:ligatures w14:val="none"/>
        </w:rPr>
        <w:t>materials</w:t>
      </w:r>
      <w:r w:rsidR="00A47DD6" w:rsidRPr="006710D8">
        <w:rPr>
          <w:rFonts w:ascii="Garamond" w:eastAsia="Aptos" w:hAnsi="Garamond"/>
          <w:kern w:val="0"/>
          <w:sz w:val="22"/>
          <w:szCs w:val="22"/>
          <w14:ligatures w14:val="none"/>
        </w:rPr>
        <w:t xml:space="preserve"> purcha</w:t>
      </w:r>
      <w:r w:rsidR="002207CC" w:rsidRPr="006710D8">
        <w:rPr>
          <w:rFonts w:ascii="Garamond" w:eastAsia="Aptos" w:hAnsi="Garamond"/>
          <w:kern w:val="0"/>
          <w:sz w:val="22"/>
          <w:szCs w:val="22"/>
          <w14:ligatures w14:val="none"/>
        </w:rPr>
        <w:t>sed and</w:t>
      </w:r>
      <w:r w:rsidR="0034266C" w:rsidRPr="006710D8">
        <w:rPr>
          <w:rFonts w:ascii="Garamond" w:hAnsi="Garamond"/>
        </w:rPr>
        <w:t xml:space="preserve"> </w:t>
      </w:r>
      <w:r w:rsidR="0034266C" w:rsidRPr="006710D8">
        <w:rPr>
          <w:rFonts w:ascii="Garamond" w:eastAsia="Aptos" w:hAnsi="Garamond"/>
          <w:kern w:val="0"/>
          <w:sz w:val="22"/>
          <w:szCs w:val="22"/>
          <w14:ligatures w14:val="none"/>
        </w:rPr>
        <w:t xml:space="preserve">currently in stock include 400 street signs, 100 poles, and 200 brackets. </w:t>
      </w:r>
      <w:r w:rsidR="009358CD" w:rsidRPr="006710D8">
        <w:rPr>
          <w:rFonts w:ascii="Garamond" w:eastAsia="Aptos" w:hAnsi="Garamond"/>
          <w:kern w:val="0"/>
          <w:sz w:val="22"/>
          <w:szCs w:val="22"/>
          <w14:ligatures w14:val="none"/>
        </w:rPr>
        <w:t xml:space="preserve">The </w:t>
      </w:r>
      <w:r w:rsidR="00381C15" w:rsidRPr="006710D8">
        <w:rPr>
          <w:rFonts w:ascii="Garamond" w:eastAsia="Aptos" w:hAnsi="Garamond"/>
          <w:kern w:val="0"/>
          <w:sz w:val="22"/>
          <w:szCs w:val="22"/>
          <w14:ligatures w14:val="none"/>
        </w:rPr>
        <w:t xml:space="preserve">Public Works </w:t>
      </w:r>
      <w:r w:rsidR="009358CD" w:rsidRPr="006710D8">
        <w:rPr>
          <w:rFonts w:ascii="Garamond" w:eastAsia="Aptos" w:hAnsi="Garamond"/>
          <w:kern w:val="0"/>
          <w:sz w:val="22"/>
          <w:szCs w:val="22"/>
          <w14:ligatures w14:val="none"/>
        </w:rPr>
        <w:t xml:space="preserve">Department </w:t>
      </w:r>
      <w:r w:rsidR="00381C15" w:rsidRPr="006710D8">
        <w:rPr>
          <w:rFonts w:ascii="Garamond" w:eastAsia="Aptos" w:hAnsi="Garamond"/>
          <w:kern w:val="0"/>
          <w:sz w:val="22"/>
          <w:szCs w:val="22"/>
          <w14:ligatures w14:val="none"/>
        </w:rPr>
        <w:t>is expected to begin installation once the grass-cutting season ends in October.</w:t>
      </w:r>
    </w:p>
    <w:p w14:paraId="5EE260A7" w14:textId="77777777" w:rsidR="00C375C9" w:rsidRPr="006710D8" w:rsidRDefault="00C375C9" w:rsidP="00F325DB">
      <w:pPr>
        <w:spacing w:after="0" w:line="240" w:lineRule="auto"/>
        <w:rPr>
          <w:rFonts w:ascii="Garamond" w:hAnsi="Garamond"/>
          <w:b/>
          <w:bCs/>
          <w:sz w:val="22"/>
          <w:szCs w:val="22"/>
        </w:rPr>
      </w:pPr>
      <w:r w:rsidRPr="006710D8">
        <w:rPr>
          <w:rFonts w:ascii="Garamond" w:hAnsi="Garamond"/>
          <w:b/>
          <w:bCs/>
          <w:sz w:val="22"/>
          <w:szCs w:val="22"/>
        </w:rPr>
        <w:t>Gateways and Signage</w:t>
      </w:r>
    </w:p>
    <w:p w14:paraId="7CC09981" w14:textId="3C628DF4" w:rsidR="00C152EF" w:rsidRPr="006710D8" w:rsidRDefault="00C152EF" w:rsidP="009358CD">
      <w:pPr>
        <w:pStyle w:val="NormalWeb"/>
        <w:spacing w:after="180"/>
        <w:jc w:val="both"/>
        <w:rPr>
          <w:rFonts w:ascii="Garamond" w:eastAsia="Times New Roman" w:hAnsi="Garamond"/>
          <w:kern w:val="0"/>
          <w:sz w:val="22"/>
          <w:szCs w:val="22"/>
          <w14:ligatures w14:val="none"/>
        </w:rPr>
      </w:pPr>
      <w:r w:rsidRPr="006710D8">
        <w:rPr>
          <w:rFonts w:ascii="Garamond" w:eastAsia="Times New Roman" w:hAnsi="Garamond"/>
          <w:color w:val="000000"/>
          <w:kern w:val="0"/>
          <w:sz w:val="22"/>
          <w:szCs w:val="22"/>
          <w14:ligatures w14:val="none"/>
        </w:rPr>
        <w:t>M</w:t>
      </w:r>
      <w:r w:rsidR="00763AE2" w:rsidRPr="006710D8">
        <w:rPr>
          <w:rFonts w:ascii="Garamond" w:eastAsia="Times New Roman" w:hAnsi="Garamond"/>
          <w:color w:val="000000"/>
          <w:kern w:val="0"/>
          <w:sz w:val="22"/>
          <w:szCs w:val="22"/>
          <w14:ligatures w14:val="none"/>
        </w:rPr>
        <w:t>r</w:t>
      </w:r>
      <w:r w:rsidRPr="006710D8">
        <w:rPr>
          <w:rFonts w:ascii="Garamond" w:eastAsia="Times New Roman" w:hAnsi="Garamond"/>
          <w:color w:val="000000"/>
          <w:kern w:val="0"/>
          <w:sz w:val="22"/>
          <w:szCs w:val="22"/>
          <w14:ligatures w14:val="none"/>
        </w:rPr>
        <w:t>s. Shayla Furlow, City Clerk, identified the City’s primary gateways with high traffic volumes. Interstate 75 gateways discussed included Exit 188 southbound, which provides access to North Lee Street, Col</w:t>
      </w:r>
      <w:r w:rsidR="003E1AA0" w:rsidRPr="006710D8">
        <w:rPr>
          <w:rFonts w:ascii="Garamond" w:eastAsia="Times New Roman" w:hAnsi="Garamond"/>
          <w:color w:val="000000"/>
          <w:kern w:val="0"/>
          <w:sz w:val="22"/>
          <w:szCs w:val="22"/>
          <w14:ligatures w14:val="none"/>
        </w:rPr>
        <w:t>lier</w:t>
      </w:r>
      <w:r w:rsidRPr="006710D8">
        <w:rPr>
          <w:rFonts w:ascii="Garamond" w:eastAsia="Times New Roman" w:hAnsi="Garamond"/>
          <w:color w:val="000000"/>
          <w:kern w:val="0"/>
          <w:sz w:val="22"/>
          <w:szCs w:val="22"/>
          <w14:ligatures w14:val="none"/>
        </w:rPr>
        <w:t xml:space="preserve"> Road, and Georgia Highway 42 North, identified as the northernmost interstate entrance into the City, and Exit 185 northbound at Harold G. Clark</w:t>
      </w:r>
      <w:r w:rsidR="003E1AA0" w:rsidRPr="006710D8">
        <w:rPr>
          <w:rFonts w:ascii="Garamond" w:eastAsia="Times New Roman" w:hAnsi="Garamond"/>
          <w:color w:val="000000"/>
          <w:kern w:val="0"/>
          <w:sz w:val="22"/>
          <w:szCs w:val="22"/>
          <w14:ligatures w14:val="none"/>
        </w:rPr>
        <w:t>e</w:t>
      </w:r>
      <w:r w:rsidRPr="006710D8">
        <w:rPr>
          <w:rFonts w:ascii="Garamond" w:eastAsia="Times New Roman" w:hAnsi="Garamond"/>
          <w:color w:val="000000"/>
          <w:kern w:val="0"/>
          <w:sz w:val="22"/>
          <w:szCs w:val="22"/>
          <w14:ligatures w14:val="none"/>
        </w:rPr>
        <w:t xml:space="preserve"> Parkway</w:t>
      </w:r>
      <w:r w:rsidR="00FA0D12" w:rsidRPr="006710D8">
        <w:rPr>
          <w:rFonts w:ascii="Garamond" w:eastAsia="Times New Roman" w:hAnsi="Garamond"/>
          <w:color w:val="000000"/>
          <w:kern w:val="0"/>
          <w:sz w:val="22"/>
          <w:szCs w:val="22"/>
          <w14:ligatures w14:val="none"/>
        </w:rPr>
        <w:t xml:space="preserve"> and </w:t>
      </w:r>
      <w:r w:rsidRPr="006710D8">
        <w:rPr>
          <w:rFonts w:ascii="Garamond" w:eastAsia="Times New Roman" w:hAnsi="Garamond"/>
          <w:color w:val="000000"/>
          <w:kern w:val="0"/>
          <w:sz w:val="22"/>
          <w:szCs w:val="22"/>
          <w14:ligatures w14:val="none"/>
        </w:rPr>
        <w:t>Highway 18</w:t>
      </w:r>
      <w:r w:rsidR="00FA0D12" w:rsidRPr="006710D8">
        <w:rPr>
          <w:rFonts w:ascii="Garamond" w:eastAsia="Times New Roman" w:hAnsi="Garamond"/>
          <w:color w:val="000000"/>
          <w:kern w:val="0"/>
          <w:sz w:val="22"/>
          <w:szCs w:val="22"/>
          <w14:ligatures w14:val="none"/>
        </w:rPr>
        <w:t>, which</w:t>
      </w:r>
      <w:r w:rsidRPr="006710D8">
        <w:rPr>
          <w:rFonts w:ascii="Garamond" w:eastAsia="Times New Roman" w:hAnsi="Garamond"/>
          <w:color w:val="000000"/>
          <w:kern w:val="0"/>
          <w:sz w:val="22"/>
          <w:szCs w:val="22"/>
          <w14:ligatures w14:val="none"/>
        </w:rPr>
        <w:t xml:space="preserve"> was identified as the southernmost interstate entrance into the City with an overpass.</w:t>
      </w:r>
      <w:r w:rsidR="0082469E" w:rsidRPr="006710D8">
        <w:rPr>
          <w:rFonts w:ascii="Garamond" w:eastAsia="Times New Roman" w:hAnsi="Garamond"/>
          <w:color w:val="000000"/>
          <w:kern w:val="0"/>
          <w:sz w:val="22"/>
          <w:szCs w:val="22"/>
          <w14:ligatures w14:val="none"/>
        </w:rPr>
        <w:t xml:space="preserve"> </w:t>
      </w:r>
      <w:r w:rsidRPr="006710D8">
        <w:rPr>
          <w:rFonts w:ascii="Garamond" w:eastAsia="Times New Roman" w:hAnsi="Garamond"/>
          <w:color w:val="000000"/>
          <w:kern w:val="0"/>
          <w:sz w:val="22"/>
          <w:szCs w:val="22"/>
          <w14:ligatures w14:val="none"/>
        </w:rPr>
        <w:t>Other primary gateways discussed included U.S. Highway 41 North and South</w:t>
      </w:r>
      <w:r w:rsidR="0080465B" w:rsidRPr="006710D8">
        <w:rPr>
          <w:rFonts w:ascii="Garamond" w:eastAsia="Times New Roman" w:hAnsi="Garamond"/>
          <w:color w:val="000000"/>
          <w:kern w:val="0"/>
          <w:sz w:val="22"/>
          <w:szCs w:val="22"/>
          <w14:ligatures w14:val="none"/>
        </w:rPr>
        <w:t xml:space="preserve"> </w:t>
      </w:r>
      <w:r w:rsidRPr="006710D8">
        <w:rPr>
          <w:rFonts w:ascii="Garamond" w:eastAsia="Times New Roman" w:hAnsi="Garamond"/>
          <w:color w:val="000000"/>
          <w:kern w:val="0"/>
          <w:sz w:val="22"/>
          <w:szCs w:val="22"/>
          <w14:ligatures w14:val="none"/>
        </w:rPr>
        <w:t>and Georgia Highway 83 South.</w:t>
      </w:r>
      <w:r w:rsidR="006710D8" w:rsidRPr="006710D8">
        <w:rPr>
          <w:rFonts w:ascii="Garamond" w:eastAsia="Times New Roman" w:hAnsi="Garamond"/>
          <w:color w:val="000000"/>
          <w:kern w:val="0"/>
          <w:sz w:val="22"/>
          <w:szCs w:val="22"/>
          <w14:ligatures w14:val="none"/>
        </w:rPr>
        <w:t xml:space="preserve"> She p</w:t>
      </w:r>
      <w:r w:rsidRPr="006710D8">
        <w:rPr>
          <w:rFonts w:ascii="Garamond" w:eastAsia="Times New Roman" w:hAnsi="Garamond"/>
          <w:color w:val="000000"/>
          <w:kern w:val="0"/>
          <w:sz w:val="22"/>
          <w:szCs w:val="22"/>
          <w14:ligatures w14:val="none"/>
        </w:rPr>
        <w:t xml:space="preserve">resented mock-ups of proposed interstate signage and advised </w:t>
      </w:r>
      <w:r w:rsidRPr="006710D8">
        <w:rPr>
          <w:rFonts w:ascii="Garamond" w:eastAsia="Times New Roman" w:hAnsi="Garamond"/>
          <w:color w:val="000000"/>
          <w:kern w:val="0"/>
          <w:sz w:val="22"/>
          <w:szCs w:val="22"/>
          <w14:ligatures w14:val="none"/>
        </w:rPr>
        <w:lastRenderedPageBreak/>
        <w:t>that all interstate signage must comply with Georgia Department of Transportation (GDOT) requirements and Federal Highway Administration standards.</w:t>
      </w:r>
    </w:p>
    <w:p w14:paraId="03CDE473" w14:textId="7F6E81A3" w:rsidR="00C152EF" w:rsidRPr="006710D8" w:rsidRDefault="00C152EF" w:rsidP="00763AE2">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 xml:space="preserve">Mayor Goolsby advised that the City had met with Mr. Bo Butler, </w:t>
      </w:r>
      <w:r w:rsidR="0082469E" w:rsidRPr="006710D8">
        <w:rPr>
          <w:rFonts w:ascii="Garamond" w:eastAsia="Times New Roman" w:hAnsi="Garamond" w:cs="Times New Roman"/>
          <w:color w:val="000000"/>
          <w:kern w:val="0"/>
          <w:sz w:val="22"/>
          <w:szCs w:val="22"/>
          <w14:ligatures w14:val="none"/>
        </w:rPr>
        <w:t>a</w:t>
      </w:r>
      <w:r w:rsidRPr="006710D8">
        <w:rPr>
          <w:rFonts w:ascii="Garamond" w:eastAsia="Times New Roman" w:hAnsi="Garamond" w:cs="Times New Roman"/>
          <w:color w:val="000000"/>
          <w:kern w:val="0"/>
          <w:sz w:val="22"/>
          <w:szCs w:val="22"/>
          <w14:ligatures w14:val="none"/>
        </w:rPr>
        <w:t xml:space="preserve"> GDOT representative, regarding the bypass lane. He stated that Mr. Butler advised that </w:t>
      </w:r>
      <w:r w:rsidR="00D15C54" w:rsidRPr="006710D8">
        <w:rPr>
          <w:rFonts w:ascii="Garamond" w:eastAsia="Times New Roman" w:hAnsi="Garamond" w:cs="Times New Roman"/>
          <w:color w:val="000000"/>
          <w:kern w:val="0"/>
          <w:sz w:val="22"/>
          <w:szCs w:val="22"/>
          <w14:ligatures w14:val="none"/>
        </w:rPr>
        <w:t xml:space="preserve">signage is </w:t>
      </w:r>
      <w:r w:rsidRPr="006710D8">
        <w:rPr>
          <w:rFonts w:ascii="Garamond" w:eastAsia="Times New Roman" w:hAnsi="Garamond" w:cs="Times New Roman"/>
          <w:color w:val="000000"/>
          <w:kern w:val="0"/>
          <w:sz w:val="22"/>
          <w:szCs w:val="22"/>
          <w14:ligatures w14:val="none"/>
        </w:rPr>
        <w:t>subject to applicable requirements and standards. Mayor Goolsby further advised that Mr. Butler would follow up with GDOT regarding the requirements and whether the proposed signage could be installed.</w:t>
      </w:r>
    </w:p>
    <w:p w14:paraId="2260EA05" w14:textId="6CEB802F" w:rsidR="00027D3F" w:rsidRPr="006710D8" w:rsidRDefault="00C152EF" w:rsidP="00763AE2">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M</w:t>
      </w:r>
      <w:r w:rsidR="00D15C54" w:rsidRPr="006710D8">
        <w:rPr>
          <w:rFonts w:ascii="Garamond" w:eastAsia="Times New Roman" w:hAnsi="Garamond" w:cs="Times New Roman"/>
          <w:color w:val="000000"/>
          <w:kern w:val="0"/>
          <w:sz w:val="22"/>
          <w:szCs w:val="22"/>
          <w14:ligatures w14:val="none"/>
        </w:rPr>
        <w:t>r</w:t>
      </w:r>
      <w:r w:rsidRPr="006710D8">
        <w:rPr>
          <w:rFonts w:ascii="Garamond" w:eastAsia="Times New Roman" w:hAnsi="Garamond" w:cs="Times New Roman"/>
          <w:color w:val="000000"/>
          <w:kern w:val="0"/>
          <w:sz w:val="22"/>
          <w:szCs w:val="22"/>
          <w14:ligatures w14:val="none"/>
        </w:rPr>
        <w:t>s. Furlow also presented mock-ups of the City’s existing signage and discussed updating the existing signs to provide a fresh and consistent appearance. Existing signage identified for potential updates included signs located on West Johnson Street</w:t>
      </w:r>
      <w:r w:rsidR="00D15C54" w:rsidRPr="006710D8">
        <w:rPr>
          <w:rFonts w:ascii="Garamond" w:eastAsia="Times New Roman" w:hAnsi="Garamond" w:cs="Times New Roman"/>
          <w:color w:val="000000"/>
          <w:kern w:val="0"/>
          <w:sz w:val="22"/>
          <w:szCs w:val="22"/>
          <w14:ligatures w14:val="none"/>
        </w:rPr>
        <w:t xml:space="preserve"> and </w:t>
      </w:r>
      <w:r w:rsidRPr="006710D8">
        <w:rPr>
          <w:rFonts w:ascii="Garamond" w:eastAsia="Times New Roman" w:hAnsi="Garamond" w:cs="Times New Roman"/>
          <w:color w:val="000000"/>
          <w:kern w:val="0"/>
          <w:sz w:val="22"/>
          <w:szCs w:val="22"/>
          <w14:ligatures w14:val="none"/>
        </w:rPr>
        <w:t>West Main Street, and North Lee Street.</w:t>
      </w:r>
    </w:p>
    <w:p w14:paraId="2DA2C1DB" w14:textId="77777777" w:rsidR="00C375C9" w:rsidRPr="006710D8" w:rsidRDefault="00C375C9" w:rsidP="00F325DB">
      <w:pPr>
        <w:spacing w:after="0" w:line="240" w:lineRule="auto"/>
        <w:rPr>
          <w:rFonts w:ascii="Garamond" w:hAnsi="Garamond"/>
          <w:b/>
          <w:bCs/>
          <w:sz w:val="22"/>
          <w:szCs w:val="22"/>
        </w:rPr>
      </w:pPr>
      <w:r w:rsidRPr="006710D8">
        <w:rPr>
          <w:rFonts w:ascii="Garamond" w:hAnsi="Garamond"/>
          <w:b/>
          <w:bCs/>
          <w:sz w:val="22"/>
          <w:szCs w:val="22"/>
        </w:rPr>
        <w:t>Pickleball &amp; Basketball Court Lighting Update</w:t>
      </w:r>
    </w:p>
    <w:p w14:paraId="53B8FE06" w14:textId="0AC0E892" w:rsidR="001C0F22" w:rsidRPr="006710D8" w:rsidRDefault="001C0F22" w:rsidP="00A64F41">
      <w:pPr>
        <w:pStyle w:val="NormalWeb"/>
        <w:spacing w:after="180"/>
        <w:jc w:val="both"/>
        <w:rPr>
          <w:rFonts w:ascii="Garamond" w:eastAsia="Times New Roman" w:hAnsi="Garamond"/>
          <w:kern w:val="0"/>
          <w:sz w:val="22"/>
          <w:szCs w:val="22"/>
          <w14:ligatures w14:val="none"/>
        </w:rPr>
      </w:pPr>
      <w:r w:rsidRPr="006710D8">
        <w:rPr>
          <w:rFonts w:ascii="Garamond" w:eastAsia="Times New Roman" w:hAnsi="Garamond"/>
          <w:color w:val="000000"/>
          <w:kern w:val="0"/>
          <w:sz w:val="22"/>
          <w:szCs w:val="22"/>
          <w14:ligatures w14:val="none"/>
        </w:rPr>
        <w:t>Mr. Mike Batchelor, Utility Director, presented information regarding lighting improvements for the pickleball and basketball courts at Country Club Park. He presented alternate lighting approaches that could reduce the anticipated project cost and reviewed the original RFP cost range in comparison with current cost estimates. He also provided mock-ups and reference installations from the pickleball courts in Thomaston.</w:t>
      </w:r>
      <w:r w:rsidR="00A64F41" w:rsidRPr="006710D8">
        <w:rPr>
          <w:rFonts w:ascii="Garamond" w:eastAsia="Times New Roman" w:hAnsi="Garamond"/>
          <w:color w:val="000000"/>
          <w:kern w:val="0"/>
          <w:sz w:val="22"/>
          <w:szCs w:val="22"/>
          <w14:ligatures w14:val="none"/>
        </w:rPr>
        <w:t xml:space="preserve"> </w:t>
      </w:r>
      <w:r w:rsidRPr="006710D8">
        <w:rPr>
          <w:rFonts w:ascii="Garamond" w:eastAsia="Times New Roman" w:hAnsi="Garamond"/>
          <w:color w:val="000000"/>
          <w:kern w:val="0"/>
          <w:sz w:val="22"/>
          <w:szCs w:val="22"/>
          <w14:ligatures w14:val="none"/>
        </w:rPr>
        <w:t>The proposed lighting improvements would provide coverage for eight pickleball courts and the basketball court. Mr. Batchelor advised that the estimated cost of materials through Gresco was approximately $51,000, with installation estimated at approximately $10,000 to $15,000. He stated that Forsyth Power could perform a portion of the work in-house, with a licensed electrician utilized where required.</w:t>
      </w:r>
      <w:r w:rsidR="00A64F41" w:rsidRPr="006710D8">
        <w:rPr>
          <w:rFonts w:ascii="Garamond" w:eastAsia="Times New Roman" w:hAnsi="Garamond"/>
          <w:color w:val="000000"/>
          <w:kern w:val="0"/>
          <w:sz w:val="22"/>
          <w:szCs w:val="22"/>
          <w14:ligatures w14:val="none"/>
        </w:rPr>
        <w:t xml:space="preserve"> </w:t>
      </w:r>
      <w:r w:rsidRPr="006710D8">
        <w:rPr>
          <w:rFonts w:ascii="Garamond" w:eastAsia="Times New Roman" w:hAnsi="Garamond"/>
          <w:color w:val="000000"/>
          <w:kern w:val="0"/>
          <w:sz w:val="22"/>
          <w:szCs w:val="22"/>
          <w14:ligatures w14:val="none"/>
        </w:rPr>
        <w:t>Mr. Batchelor advised that the project could move forward upon authorization and that funding would come from Parks Project funds.</w:t>
      </w:r>
    </w:p>
    <w:p w14:paraId="02CCEC7C" w14:textId="626D1483" w:rsidR="00F325DB" w:rsidRPr="006710D8" w:rsidRDefault="001C0F22" w:rsidP="00A64F41">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Mr. Hill</w:t>
      </w:r>
      <w:r w:rsidR="00D15C54" w:rsidRPr="006710D8">
        <w:rPr>
          <w:rFonts w:ascii="Garamond" w:eastAsia="Times New Roman" w:hAnsi="Garamond" w:cs="Times New Roman"/>
          <w:color w:val="000000"/>
          <w:kern w:val="0"/>
          <w:sz w:val="22"/>
          <w:szCs w:val="22"/>
          <w14:ligatures w14:val="none"/>
        </w:rPr>
        <w:t xml:space="preserve"> offered </w:t>
      </w:r>
      <w:r w:rsidRPr="006710D8">
        <w:rPr>
          <w:rFonts w:ascii="Garamond" w:eastAsia="Times New Roman" w:hAnsi="Garamond" w:cs="Times New Roman"/>
          <w:color w:val="000000"/>
          <w:kern w:val="0"/>
          <w:sz w:val="22"/>
          <w:szCs w:val="22"/>
          <w14:ligatures w14:val="none"/>
        </w:rPr>
        <w:t xml:space="preserve">a motion to move forward with the project in an amount </w:t>
      </w:r>
      <w:r w:rsidR="00B8624D" w:rsidRPr="006710D8">
        <w:rPr>
          <w:rFonts w:ascii="Garamond" w:eastAsia="Times New Roman" w:hAnsi="Garamond" w:cs="Times New Roman"/>
          <w:color w:val="000000"/>
          <w:kern w:val="0"/>
          <w:sz w:val="22"/>
          <w:szCs w:val="22"/>
          <w14:ligatures w14:val="none"/>
        </w:rPr>
        <w:t>of</w:t>
      </w:r>
      <w:r w:rsidRPr="006710D8">
        <w:rPr>
          <w:rFonts w:ascii="Garamond" w:eastAsia="Times New Roman" w:hAnsi="Garamond" w:cs="Times New Roman"/>
          <w:color w:val="000000"/>
          <w:kern w:val="0"/>
          <w:sz w:val="22"/>
          <w:szCs w:val="22"/>
          <w14:ligatures w14:val="none"/>
        </w:rPr>
        <w:t xml:space="preserve"> $75,000, plus a $10,000 contingency. </w:t>
      </w:r>
      <w:r w:rsidR="003F6136" w:rsidRPr="006710D8">
        <w:rPr>
          <w:rFonts w:ascii="Garamond" w:eastAsia="Times New Roman" w:hAnsi="Garamond" w:cs="Times New Roman"/>
          <w:color w:val="000000"/>
          <w:kern w:val="0"/>
          <w:sz w:val="22"/>
          <w:szCs w:val="22"/>
          <w14:ligatures w14:val="none"/>
        </w:rPr>
        <w:t>S</w:t>
      </w:r>
      <w:r w:rsidRPr="006710D8">
        <w:rPr>
          <w:rFonts w:ascii="Garamond" w:eastAsia="Times New Roman" w:hAnsi="Garamond" w:cs="Times New Roman"/>
          <w:color w:val="000000"/>
          <w:kern w:val="0"/>
          <w:sz w:val="22"/>
          <w:szCs w:val="22"/>
          <w14:ligatures w14:val="none"/>
        </w:rPr>
        <w:t>econded</w:t>
      </w:r>
      <w:r w:rsidR="003F6136" w:rsidRPr="006710D8">
        <w:rPr>
          <w:rFonts w:ascii="Garamond" w:eastAsia="Times New Roman" w:hAnsi="Garamond" w:cs="Times New Roman"/>
          <w:color w:val="000000"/>
          <w:kern w:val="0"/>
          <w:sz w:val="22"/>
          <w:szCs w:val="22"/>
          <w14:ligatures w14:val="none"/>
        </w:rPr>
        <w:t xml:space="preserve"> by Mr. Wilder;</w:t>
      </w:r>
      <w:r w:rsidRPr="006710D8">
        <w:rPr>
          <w:rFonts w:ascii="Garamond" w:eastAsia="Times New Roman" w:hAnsi="Garamond" w:cs="Times New Roman"/>
          <w:color w:val="000000"/>
          <w:kern w:val="0"/>
          <w:sz w:val="22"/>
          <w:szCs w:val="22"/>
          <w14:ligatures w14:val="none"/>
        </w:rPr>
        <w:t xml:space="preserve"> the motion</w:t>
      </w:r>
      <w:r w:rsidR="003F6136" w:rsidRPr="006710D8">
        <w:rPr>
          <w:rFonts w:ascii="Garamond" w:eastAsia="Times New Roman" w:hAnsi="Garamond" w:cs="Times New Roman"/>
          <w:color w:val="000000"/>
          <w:kern w:val="0"/>
          <w:sz w:val="22"/>
          <w:szCs w:val="22"/>
          <w14:ligatures w14:val="none"/>
        </w:rPr>
        <w:t xml:space="preserve"> </w:t>
      </w:r>
      <w:r w:rsidRPr="006710D8">
        <w:rPr>
          <w:rFonts w:ascii="Garamond" w:eastAsia="Times New Roman" w:hAnsi="Garamond" w:cs="Times New Roman"/>
          <w:color w:val="000000"/>
          <w:kern w:val="0"/>
          <w:sz w:val="22"/>
          <w:szCs w:val="22"/>
          <w14:ligatures w14:val="none"/>
        </w:rPr>
        <w:t>carried unanimously.</w:t>
      </w:r>
    </w:p>
    <w:p w14:paraId="57F3CA92" w14:textId="77777777" w:rsidR="00C375C9" w:rsidRPr="006710D8" w:rsidRDefault="00C375C9" w:rsidP="009F5D71">
      <w:pPr>
        <w:spacing w:after="0" w:line="240" w:lineRule="auto"/>
        <w:rPr>
          <w:rFonts w:ascii="Garamond" w:hAnsi="Garamond"/>
          <w:b/>
          <w:bCs/>
          <w:sz w:val="22"/>
          <w:szCs w:val="22"/>
        </w:rPr>
      </w:pPr>
      <w:r w:rsidRPr="006710D8">
        <w:rPr>
          <w:rFonts w:ascii="Garamond" w:hAnsi="Garamond"/>
          <w:b/>
          <w:bCs/>
          <w:sz w:val="22"/>
          <w:szCs w:val="22"/>
        </w:rPr>
        <w:t>Comprehensive Plan Update</w:t>
      </w:r>
    </w:p>
    <w:p w14:paraId="2E379241" w14:textId="7AC17E32" w:rsidR="009F5D71" w:rsidRPr="006710D8" w:rsidRDefault="003D4EA5" w:rsidP="004D27AA">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Mr. Dean</w:t>
      </w:r>
      <w:r w:rsidR="009F5D71" w:rsidRPr="006710D8">
        <w:rPr>
          <w:rFonts w:ascii="Garamond" w:eastAsia="Times New Roman" w:hAnsi="Garamond" w:cs="Times New Roman"/>
          <w:color w:val="000000"/>
          <w:kern w:val="0"/>
          <w:sz w:val="22"/>
          <w:szCs w:val="22"/>
          <w14:ligatures w14:val="none"/>
        </w:rPr>
        <w:t xml:space="preserve"> Nelson, Economic Development Director, reviewed the current Comprehensive Plan elements and discussed the topics, goals, needs, and opportunities identified within the plan.</w:t>
      </w:r>
      <w:r w:rsidR="004D27AA" w:rsidRPr="006710D8">
        <w:rPr>
          <w:rFonts w:ascii="Garamond" w:eastAsia="Times New Roman" w:hAnsi="Garamond" w:cs="Times New Roman"/>
          <w:color w:val="000000"/>
          <w:kern w:val="0"/>
          <w:sz w:val="22"/>
          <w:szCs w:val="22"/>
          <w14:ligatures w14:val="none"/>
        </w:rPr>
        <w:t xml:space="preserve"> He </w:t>
      </w:r>
      <w:r w:rsidR="009F5D71" w:rsidRPr="006710D8">
        <w:rPr>
          <w:rFonts w:ascii="Garamond" w:eastAsia="Times New Roman" w:hAnsi="Garamond" w:cs="Times New Roman"/>
          <w:color w:val="000000"/>
          <w:kern w:val="0"/>
          <w:sz w:val="22"/>
          <w:szCs w:val="22"/>
          <w14:ligatures w14:val="none"/>
        </w:rPr>
        <w:t>reviewed the Comprehensive Plan process as required by the Georgia Department of Community Affairs (DCA) regulations. The process includes an initial public hearing at the beginning of the planning process, public engagement and community input, stakeholder meetings, plan development, additional public hearings and public comments, review by the Middle Georgia Regional Commission, review by DCA, and final adoption.</w:t>
      </w:r>
      <w:r w:rsidR="00A64F41" w:rsidRPr="006710D8">
        <w:rPr>
          <w:rFonts w:ascii="Garamond" w:eastAsia="Times New Roman" w:hAnsi="Garamond" w:cs="Times New Roman"/>
          <w:kern w:val="0"/>
          <w:sz w:val="22"/>
          <w:szCs w:val="22"/>
          <w14:ligatures w14:val="none"/>
        </w:rPr>
        <w:t xml:space="preserve"> </w:t>
      </w:r>
      <w:r w:rsidR="009F5D71" w:rsidRPr="006710D8">
        <w:rPr>
          <w:rFonts w:ascii="Garamond" w:eastAsia="Times New Roman" w:hAnsi="Garamond" w:cs="Times New Roman"/>
          <w:color w:val="000000"/>
          <w:kern w:val="0"/>
          <w:sz w:val="22"/>
          <w:szCs w:val="22"/>
          <w14:ligatures w14:val="none"/>
        </w:rPr>
        <w:t>Mr. Nelson also reviewed the City of Forsyth’s proposed timeline and target dates for completing the Comprehensive Plan update.</w:t>
      </w:r>
    </w:p>
    <w:p w14:paraId="3EAF1EFA" w14:textId="77777777" w:rsidR="00C375C9" w:rsidRPr="006710D8" w:rsidRDefault="00C375C9" w:rsidP="004D27AA">
      <w:pPr>
        <w:spacing w:after="0" w:line="240" w:lineRule="auto"/>
        <w:jc w:val="both"/>
        <w:rPr>
          <w:rFonts w:ascii="Garamond" w:hAnsi="Garamond"/>
          <w:b/>
          <w:bCs/>
          <w:sz w:val="22"/>
          <w:szCs w:val="22"/>
        </w:rPr>
      </w:pPr>
      <w:r w:rsidRPr="006710D8">
        <w:rPr>
          <w:rFonts w:ascii="Garamond" w:hAnsi="Garamond"/>
          <w:b/>
          <w:bCs/>
          <w:sz w:val="22"/>
          <w:szCs w:val="22"/>
        </w:rPr>
        <w:t>Verizon Milestones/Schedule</w:t>
      </w:r>
    </w:p>
    <w:p w14:paraId="691CB652" w14:textId="3A82FA1B" w:rsidR="00BD185F" w:rsidRPr="006710D8" w:rsidRDefault="00C870FF" w:rsidP="004D27AA">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 xml:space="preserve">Mr. Dean Nelson, Economic Development Director, </w:t>
      </w:r>
      <w:r w:rsidR="00BD185F" w:rsidRPr="006710D8">
        <w:rPr>
          <w:rFonts w:ascii="Garamond" w:eastAsia="Times New Roman" w:hAnsi="Garamond" w:cs="Times New Roman"/>
          <w:color w:val="000000"/>
          <w:kern w:val="0"/>
          <w:sz w:val="22"/>
          <w:szCs w:val="22"/>
          <w14:ligatures w14:val="none"/>
        </w:rPr>
        <w:t>provided</w:t>
      </w:r>
      <w:r w:rsidRPr="006710D8">
        <w:rPr>
          <w:rFonts w:ascii="Garamond" w:eastAsia="Times New Roman" w:hAnsi="Garamond" w:cs="Times New Roman"/>
          <w:color w:val="000000"/>
          <w:kern w:val="0"/>
          <w:sz w:val="22"/>
          <w:szCs w:val="22"/>
          <w14:ligatures w14:val="none"/>
        </w:rPr>
        <w:t xml:space="preserve"> an update</w:t>
      </w:r>
      <w:r w:rsidR="00BD185F" w:rsidRPr="006710D8">
        <w:rPr>
          <w:rFonts w:ascii="Garamond" w:eastAsia="Times New Roman" w:hAnsi="Garamond" w:cs="Times New Roman"/>
          <w:color w:val="000000"/>
          <w:kern w:val="0"/>
          <w:sz w:val="22"/>
          <w:szCs w:val="22"/>
          <w14:ligatures w14:val="none"/>
        </w:rPr>
        <w:t xml:space="preserve"> regarding the Verizon project milestone schedule. The anticipated milestones include modular completion, construction completion scheduled for September 11, 2026, corral installation scheduled for September 4, 2026, tower equipment installation, ground equipment installation, and the installation of power and fiber.</w:t>
      </w:r>
      <w:r w:rsidRPr="006710D8">
        <w:rPr>
          <w:rFonts w:ascii="Garamond" w:eastAsia="Times New Roman" w:hAnsi="Garamond" w:cs="Times New Roman"/>
          <w:kern w:val="0"/>
          <w:sz w:val="22"/>
          <w:szCs w:val="22"/>
          <w14:ligatures w14:val="none"/>
        </w:rPr>
        <w:t xml:space="preserve"> </w:t>
      </w:r>
      <w:r w:rsidR="00BD185F" w:rsidRPr="006710D8">
        <w:rPr>
          <w:rFonts w:ascii="Garamond" w:eastAsia="Times New Roman" w:hAnsi="Garamond" w:cs="Times New Roman"/>
          <w:color w:val="000000"/>
          <w:kern w:val="0"/>
          <w:sz w:val="22"/>
          <w:szCs w:val="22"/>
          <w14:ligatures w14:val="none"/>
        </w:rPr>
        <w:t>The anticipated on-air date and in-service activation is approximately September 30, 2026. It was noted that the project is expected to be activated on that date.</w:t>
      </w:r>
    </w:p>
    <w:p w14:paraId="13B717B4" w14:textId="78F9EEB9" w:rsidR="00BD185F" w:rsidRPr="006710D8" w:rsidRDefault="00BD185F" w:rsidP="004D27AA">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 xml:space="preserve">Mayor Goolsby stated that an event </w:t>
      </w:r>
      <w:r w:rsidR="00C870FF" w:rsidRPr="006710D8">
        <w:rPr>
          <w:rFonts w:ascii="Garamond" w:eastAsia="Times New Roman" w:hAnsi="Garamond" w:cs="Times New Roman"/>
          <w:color w:val="000000"/>
          <w:kern w:val="0"/>
          <w:sz w:val="22"/>
          <w:szCs w:val="22"/>
          <w14:ligatures w14:val="none"/>
        </w:rPr>
        <w:t xml:space="preserve">is being </w:t>
      </w:r>
      <w:r w:rsidR="00E510F7" w:rsidRPr="006710D8">
        <w:rPr>
          <w:rFonts w:ascii="Garamond" w:eastAsia="Times New Roman" w:hAnsi="Garamond" w:cs="Times New Roman"/>
          <w:color w:val="000000"/>
          <w:kern w:val="0"/>
          <w:sz w:val="22"/>
          <w:szCs w:val="22"/>
          <w14:ligatures w14:val="none"/>
        </w:rPr>
        <w:t>planned for</w:t>
      </w:r>
      <w:r w:rsidRPr="006710D8">
        <w:rPr>
          <w:rFonts w:ascii="Garamond" w:eastAsia="Times New Roman" w:hAnsi="Garamond" w:cs="Times New Roman"/>
          <w:color w:val="000000"/>
          <w:kern w:val="0"/>
          <w:sz w:val="22"/>
          <w:szCs w:val="22"/>
          <w14:ligatures w14:val="none"/>
        </w:rPr>
        <w:t xml:space="preserve"> September 30, 2026, to commemorate the activation and “flip the switch.” He encouraged everyone to attend the event.</w:t>
      </w:r>
    </w:p>
    <w:p w14:paraId="5F4431CA" w14:textId="77777777" w:rsidR="00C375C9" w:rsidRPr="006710D8" w:rsidRDefault="00C375C9" w:rsidP="005C4DA1">
      <w:pPr>
        <w:spacing w:after="0" w:line="240" w:lineRule="auto"/>
        <w:rPr>
          <w:rFonts w:ascii="Garamond" w:hAnsi="Garamond"/>
          <w:b/>
          <w:bCs/>
          <w:sz w:val="22"/>
          <w:szCs w:val="22"/>
        </w:rPr>
      </w:pPr>
      <w:r w:rsidRPr="006710D8">
        <w:rPr>
          <w:rFonts w:ascii="Garamond" w:hAnsi="Garamond"/>
          <w:b/>
          <w:bCs/>
          <w:sz w:val="22"/>
          <w:szCs w:val="22"/>
        </w:rPr>
        <w:t>Indian Springs Drainage Concerns</w:t>
      </w:r>
    </w:p>
    <w:p w14:paraId="74C0F728" w14:textId="28292AB7" w:rsidR="005C4DA1" w:rsidRPr="006710D8" w:rsidRDefault="005C4DA1" w:rsidP="00AB5E2B">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Mr. Mike Batchelor, Utilities Director, presented an update regarding drainage concerns</w:t>
      </w:r>
      <w:r w:rsidR="00134BE0" w:rsidRPr="006710D8">
        <w:rPr>
          <w:rFonts w:ascii="Garamond" w:eastAsia="Times New Roman" w:hAnsi="Garamond" w:cs="Times New Roman"/>
          <w:color w:val="000000"/>
          <w:kern w:val="0"/>
          <w:sz w:val="22"/>
          <w:szCs w:val="22"/>
          <w14:ligatures w14:val="none"/>
        </w:rPr>
        <w:t>.</w:t>
      </w:r>
      <w:r w:rsidRPr="006710D8">
        <w:rPr>
          <w:rFonts w:ascii="Garamond" w:eastAsia="Times New Roman" w:hAnsi="Garamond" w:cs="Times New Roman"/>
          <w:color w:val="000000"/>
          <w:kern w:val="0"/>
          <w:sz w:val="22"/>
          <w:szCs w:val="22"/>
          <w14:ligatures w14:val="none"/>
        </w:rPr>
        <w:t xml:space="preserve"> He reviewed the engineer’s assessment and findings, including historical drainage conditions dating back to 1951, which documented the natural drainage paths in the area.</w:t>
      </w:r>
      <w:r w:rsidR="00CC7EAB" w:rsidRPr="006710D8">
        <w:rPr>
          <w:rFonts w:ascii="Garamond" w:eastAsia="Times New Roman" w:hAnsi="Garamond" w:cs="Times New Roman"/>
          <w:kern w:val="0"/>
          <w:sz w:val="22"/>
          <w:szCs w:val="22"/>
          <w14:ligatures w14:val="none"/>
        </w:rPr>
        <w:t xml:space="preserve"> </w:t>
      </w:r>
      <w:r w:rsidRPr="006710D8">
        <w:rPr>
          <w:rFonts w:ascii="Garamond" w:eastAsia="Times New Roman" w:hAnsi="Garamond" w:cs="Times New Roman"/>
          <w:color w:val="000000"/>
          <w:kern w:val="0"/>
          <w:sz w:val="22"/>
          <w:szCs w:val="22"/>
          <w14:ligatures w14:val="none"/>
        </w:rPr>
        <w:t xml:space="preserve">Mr. Batchelor discussed the City’s response to the beaver dam and reviewed the City’s sewer infrastructure in the area. He explained how the City became involved after the obstruction began impacting City sewer assets and advised that efforts were undertaken to remove a portion </w:t>
      </w:r>
      <w:r w:rsidRPr="006710D8">
        <w:rPr>
          <w:rFonts w:ascii="Garamond" w:eastAsia="Times New Roman" w:hAnsi="Garamond" w:cs="Times New Roman"/>
          <w:color w:val="000000"/>
          <w:kern w:val="0"/>
          <w:sz w:val="22"/>
          <w:szCs w:val="22"/>
          <w14:ligatures w14:val="none"/>
        </w:rPr>
        <w:lastRenderedPageBreak/>
        <w:t>of the obstruction.</w:t>
      </w:r>
      <w:r w:rsidR="00CC7EAB" w:rsidRPr="006710D8">
        <w:rPr>
          <w:rFonts w:ascii="Garamond" w:eastAsia="Times New Roman" w:hAnsi="Garamond" w:cs="Times New Roman"/>
          <w:kern w:val="0"/>
          <w:sz w:val="22"/>
          <w:szCs w:val="22"/>
          <w14:ligatures w14:val="none"/>
        </w:rPr>
        <w:t xml:space="preserve"> </w:t>
      </w:r>
      <w:r w:rsidRPr="006710D8">
        <w:rPr>
          <w:rFonts w:ascii="Garamond" w:eastAsia="Times New Roman" w:hAnsi="Garamond" w:cs="Times New Roman"/>
          <w:color w:val="000000"/>
          <w:kern w:val="0"/>
          <w:sz w:val="22"/>
          <w:szCs w:val="22"/>
          <w14:ligatures w14:val="none"/>
        </w:rPr>
        <w:t>Mr. Batchelor provided an update on the status of bids for the remaining beaver dam removal. He advised that three of the four requested quotes had been received, with pricing from GAF still pending.</w:t>
      </w:r>
      <w:r w:rsidR="00CC7EAB" w:rsidRPr="006710D8">
        <w:rPr>
          <w:rFonts w:ascii="Garamond" w:eastAsia="Times New Roman" w:hAnsi="Garamond" w:cs="Times New Roman"/>
          <w:kern w:val="0"/>
          <w:sz w:val="22"/>
          <w:szCs w:val="22"/>
          <w14:ligatures w14:val="none"/>
        </w:rPr>
        <w:t xml:space="preserve"> </w:t>
      </w:r>
      <w:r w:rsidR="00CC7EAB" w:rsidRPr="006710D8">
        <w:rPr>
          <w:rFonts w:ascii="Garamond" w:eastAsia="Times New Roman" w:hAnsi="Garamond" w:cs="Times New Roman"/>
          <w:color w:val="000000"/>
          <w:kern w:val="0"/>
          <w:sz w:val="22"/>
          <w:szCs w:val="22"/>
          <w14:ligatures w14:val="none"/>
        </w:rPr>
        <w:t>He</w:t>
      </w:r>
      <w:r w:rsidRPr="006710D8">
        <w:rPr>
          <w:rFonts w:ascii="Garamond" w:eastAsia="Times New Roman" w:hAnsi="Garamond" w:cs="Times New Roman"/>
          <w:color w:val="000000"/>
          <w:kern w:val="0"/>
          <w:sz w:val="22"/>
          <w:szCs w:val="22"/>
          <w14:ligatures w14:val="none"/>
        </w:rPr>
        <w:t xml:space="preserve"> also reviewed the roadway findings related to the Indian Springs culvert. He outlined the proposed next steps, including receiving the remaining quote from GAF and selecting an appropriate contractor for the beaver dam removal; coordinating with the property owner to complete removal of the remaining portion of the beaver dam; protecting and monitoring City sewer infrastructure located within the easement; performing planned riprap and concrete stabilization near roadway drainage structures; and continuing to document conditions.</w:t>
      </w:r>
      <w:r w:rsidR="00B8624D" w:rsidRPr="006710D8">
        <w:rPr>
          <w:rFonts w:ascii="Garamond" w:eastAsia="Times New Roman" w:hAnsi="Garamond" w:cs="Times New Roman"/>
          <w:kern w:val="0"/>
          <w:sz w:val="22"/>
          <w:szCs w:val="22"/>
          <w14:ligatures w14:val="none"/>
        </w:rPr>
        <w:t xml:space="preserve"> </w:t>
      </w:r>
      <w:r w:rsidRPr="006710D8">
        <w:rPr>
          <w:rFonts w:ascii="Garamond" w:eastAsia="Times New Roman" w:hAnsi="Garamond" w:cs="Times New Roman"/>
          <w:color w:val="000000"/>
          <w:kern w:val="0"/>
          <w:sz w:val="22"/>
          <w:szCs w:val="22"/>
          <w14:ligatures w14:val="none"/>
        </w:rPr>
        <w:t>He noted that natural drainage channels located outside the City’s right-of-way are not City-maintained facilities. Mr. Batchelor advised that he was awaiting the remaining quote for removal should the City approve the project.</w:t>
      </w:r>
    </w:p>
    <w:p w14:paraId="29D6BC6F" w14:textId="5AFEE431" w:rsidR="005C4DA1" w:rsidRPr="006710D8" w:rsidRDefault="005C4DA1" w:rsidP="00AB5E2B">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 xml:space="preserve">Mr. Dodd </w:t>
      </w:r>
      <w:r w:rsidR="00B8624D" w:rsidRPr="006710D8">
        <w:rPr>
          <w:rFonts w:ascii="Garamond" w:eastAsia="Times New Roman" w:hAnsi="Garamond" w:cs="Times New Roman"/>
          <w:color w:val="000000"/>
          <w:kern w:val="0"/>
          <w:sz w:val="22"/>
          <w:szCs w:val="22"/>
          <w14:ligatures w14:val="none"/>
        </w:rPr>
        <w:t>offered</w:t>
      </w:r>
      <w:r w:rsidRPr="006710D8">
        <w:rPr>
          <w:rFonts w:ascii="Garamond" w:eastAsia="Times New Roman" w:hAnsi="Garamond" w:cs="Times New Roman"/>
          <w:color w:val="000000"/>
          <w:kern w:val="0"/>
          <w:sz w:val="22"/>
          <w:szCs w:val="22"/>
          <w14:ligatures w14:val="none"/>
        </w:rPr>
        <w:t xml:space="preserve"> a motion to approve funding for the beaver dam removal in an amount not to exceed $20,000. </w:t>
      </w:r>
      <w:r w:rsidR="00B8624D" w:rsidRPr="006710D8">
        <w:rPr>
          <w:rFonts w:ascii="Garamond" w:eastAsia="Times New Roman" w:hAnsi="Garamond" w:cs="Times New Roman"/>
          <w:color w:val="000000"/>
          <w:kern w:val="0"/>
          <w:sz w:val="22"/>
          <w:szCs w:val="22"/>
          <w14:ligatures w14:val="none"/>
        </w:rPr>
        <w:t xml:space="preserve">Seconded by </w:t>
      </w:r>
      <w:r w:rsidRPr="006710D8">
        <w:rPr>
          <w:rFonts w:ascii="Garamond" w:eastAsia="Times New Roman" w:hAnsi="Garamond" w:cs="Times New Roman"/>
          <w:color w:val="000000"/>
          <w:kern w:val="0"/>
          <w:sz w:val="22"/>
          <w:szCs w:val="22"/>
          <w14:ligatures w14:val="none"/>
        </w:rPr>
        <w:t>Mr. Holmes</w:t>
      </w:r>
      <w:r w:rsidR="00B8624D" w:rsidRPr="006710D8">
        <w:rPr>
          <w:rFonts w:ascii="Garamond" w:eastAsia="Times New Roman" w:hAnsi="Garamond" w:cs="Times New Roman"/>
          <w:color w:val="000000"/>
          <w:kern w:val="0"/>
          <w:sz w:val="22"/>
          <w:szCs w:val="22"/>
          <w14:ligatures w14:val="none"/>
        </w:rPr>
        <w:t xml:space="preserve">; </w:t>
      </w:r>
      <w:r w:rsidRPr="006710D8">
        <w:rPr>
          <w:rFonts w:ascii="Garamond" w:eastAsia="Times New Roman" w:hAnsi="Garamond" w:cs="Times New Roman"/>
          <w:color w:val="000000"/>
          <w:kern w:val="0"/>
          <w:sz w:val="22"/>
          <w:szCs w:val="22"/>
          <w14:ligatures w14:val="none"/>
        </w:rPr>
        <w:t>the motion</w:t>
      </w:r>
      <w:r w:rsidR="00B8624D" w:rsidRPr="006710D8">
        <w:rPr>
          <w:rFonts w:ascii="Garamond" w:eastAsia="Times New Roman" w:hAnsi="Garamond" w:cs="Times New Roman"/>
          <w:color w:val="000000"/>
          <w:kern w:val="0"/>
          <w:sz w:val="22"/>
          <w:szCs w:val="22"/>
          <w14:ligatures w14:val="none"/>
        </w:rPr>
        <w:t xml:space="preserve"> carried </w:t>
      </w:r>
      <w:r w:rsidRPr="006710D8">
        <w:rPr>
          <w:rFonts w:ascii="Garamond" w:eastAsia="Times New Roman" w:hAnsi="Garamond" w:cs="Times New Roman"/>
          <w:color w:val="000000"/>
          <w:kern w:val="0"/>
          <w:sz w:val="22"/>
          <w:szCs w:val="22"/>
          <w14:ligatures w14:val="none"/>
        </w:rPr>
        <w:t>unanimously.</w:t>
      </w:r>
    </w:p>
    <w:p w14:paraId="68ECA8F2" w14:textId="77777777" w:rsidR="007F1C14" w:rsidRDefault="00C375C9" w:rsidP="007F1C14">
      <w:pPr>
        <w:spacing w:after="0" w:line="240" w:lineRule="auto"/>
        <w:rPr>
          <w:rFonts w:ascii="Aptos" w:eastAsia="Times New Roman" w:hAnsi="Aptos" w:cs="Times New Roman"/>
          <w:color w:val="000000"/>
          <w:kern w:val="0"/>
          <w14:ligatures w14:val="none"/>
        </w:rPr>
      </w:pPr>
      <w:r w:rsidRPr="006710D8">
        <w:rPr>
          <w:rFonts w:ascii="Garamond" w:hAnsi="Garamond"/>
          <w:b/>
          <w:bCs/>
          <w:sz w:val="22"/>
          <w:szCs w:val="22"/>
        </w:rPr>
        <w:t>Retention/Detention Pond Ordinance Update</w:t>
      </w:r>
      <w:r w:rsidR="007F1C14" w:rsidRPr="007F1C14">
        <w:rPr>
          <w:rFonts w:ascii="Aptos" w:eastAsia="Times New Roman" w:hAnsi="Aptos" w:cs="Times New Roman"/>
          <w:color w:val="000000"/>
          <w:kern w:val="0"/>
          <w14:ligatures w14:val="none"/>
        </w:rPr>
        <w:t xml:space="preserve"> </w:t>
      </w:r>
    </w:p>
    <w:p w14:paraId="5636EB79" w14:textId="5583EA6E" w:rsidR="00C375C9" w:rsidRPr="002F14C0" w:rsidRDefault="007F1C14" w:rsidP="002F14C0">
      <w:pPr>
        <w:spacing w:line="240" w:lineRule="auto"/>
        <w:jc w:val="both"/>
        <w:rPr>
          <w:rFonts w:ascii="Garamond" w:hAnsi="Garamond"/>
          <w:sz w:val="22"/>
          <w:szCs w:val="22"/>
        </w:rPr>
      </w:pPr>
      <w:r w:rsidRPr="007F1C14">
        <w:rPr>
          <w:rFonts w:ascii="Garamond" w:hAnsi="Garamond"/>
          <w:sz w:val="22"/>
          <w:szCs w:val="22"/>
        </w:rPr>
        <w:t>Mr. D</w:t>
      </w:r>
      <w:r>
        <w:rPr>
          <w:rFonts w:ascii="Garamond" w:hAnsi="Garamond"/>
          <w:sz w:val="22"/>
          <w:szCs w:val="22"/>
        </w:rPr>
        <w:t>ean</w:t>
      </w:r>
      <w:r w:rsidRPr="007F1C14">
        <w:rPr>
          <w:rFonts w:ascii="Garamond" w:hAnsi="Garamond"/>
          <w:sz w:val="22"/>
          <w:szCs w:val="22"/>
        </w:rPr>
        <w:t xml:space="preserve"> Nelson, Economic Development Director, reviewed Section 23-107 regarding standards for fencing around detention and retention ponds.</w:t>
      </w:r>
      <w:r>
        <w:rPr>
          <w:rFonts w:ascii="Garamond" w:hAnsi="Garamond"/>
          <w:sz w:val="22"/>
          <w:szCs w:val="22"/>
        </w:rPr>
        <w:t xml:space="preserve"> He</w:t>
      </w:r>
      <w:r w:rsidRPr="007F1C14">
        <w:rPr>
          <w:rFonts w:ascii="Garamond" w:hAnsi="Garamond"/>
          <w:sz w:val="22"/>
          <w:szCs w:val="22"/>
        </w:rPr>
        <w:t xml:space="preserve"> provided an update on the proposed ordinance and advised that it had been reviewed by Falcon Design Consultants and was currently under review by the City Attorney. He stated that the City Attorney was considering adding an exemption for developments in which detention or retention ponds are located within secure, enclosed facilities, such as the Electric City of Georgia (ECG) Training Center.</w:t>
      </w:r>
      <w:r w:rsidR="002F14C0">
        <w:rPr>
          <w:rFonts w:ascii="Garamond" w:hAnsi="Garamond"/>
          <w:sz w:val="22"/>
          <w:szCs w:val="22"/>
        </w:rPr>
        <w:t xml:space="preserve"> </w:t>
      </w:r>
      <w:r w:rsidRPr="007F1C14">
        <w:rPr>
          <w:rFonts w:ascii="Garamond" w:hAnsi="Garamond"/>
          <w:sz w:val="22"/>
          <w:szCs w:val="22"/>
        </w:rPr>
        <w:t>Mr. Nelson also discussed the possibility of working with Falcon Design Consultants to amend Chapter 10 of the City Code to add Article 4, Stormwater, which would provide a more comprehensive approach to stormwater regulations. The proposed amendment would reference the Georgia Stormwater Management Manual, commonly referred to as the “Blue Book,” and would establish standards related to sediment control.</w:t>
      </w:r>
      <w:r w:rsidR="002F14C0">
        <w:rPr>
          <w:rFonts w:ascii="Garamond" w:hAnsi="Garamond"/>
          <w:sz w:val="22"/>
          <w:szCs w:val="22"/>
        </w:rPr>
        <w:t xml:space="preserve"> </w:t>
      </w:r>
    </w:p>
    <w:p w14:paraId="13F459AD" w14:textId="77777777" w:rsidR="00C375C9" w:rsidRDefault="00C375C9" w:rsidP="000F6C5E">
      <w:pPr>
        <w:spacing w:after="0" w:line="240" w:lineRule="auto"/>
        <w:rPr>
          <w:rFonts w:ascii="Garamond" w:hAnsi="Garamond"/>
          <w:b/>
          <w:bCs/>
          <w:sz w:val="22"/>
          <w:szCs w:val="22"/>
        </w:rPr>
      </w:pPr>
      <w:r w:rsidRPr="006710D8">
        <w:rPr>
          <w:rFonts w:ascii="Garamond" w:hAnsi="Garamond"/>
          <w:b/>
          <w:bCs/>
          <w:sz w:val="22"/>
          <w:szCs w:val="22"/>
        </w:rPr>
        <w:t>Forsyth Tech Campus RFP Update</w:t>
      </w:r>
    </w:p>
    <w:p w14:paraId="763C507D" w14:textId="77777777" w:rsidR="000F6C5E" w:rsidRPr="000F6C5E" w:rsidRDefault="000F6C5E" w:rsidP="000F6C5E">
      <w:pPr>
        <w:spacing w:after="0" w:line="240" w:lineRule="auto"/>
        <w:jc w:val="both"/>
        <w:rPr>
          <w:rFonts w:ascii="Garamond" w:hAnsi="Garamond"/>
          <w:sz w:val="22"/>
          <w:szCs w:val="22"/>
        </w:rPr>
      </w:pPr>
      <w:r w:rsidRPr="000F6C5E">
        <w:rPr>
          <w:rFonts w:ascii="Garamond" w:hAnsi="Garamond"/>
          <w:sz w:val="22"/>
          <w:szCs w:val="22"/>
        </w:rPr>
        <w:t>Mr. Dean Nelson, Economic Development Director, presented information regarding the proposed solicitation for professional advisory services related to the Forsyth Tech Campus. He explained that the purpose of the solicitation is to retain a highly qualified advisory firm to serve as the City’s primary expert and advisor during negotiations with the prospective developer. The consultant would provide technical, financial, environmental, zoning, and contractual advisory services across six comprehensive task areas.</w:t>
      </w:r>
    </w:p>
    <w:p w14:paraId="02E8B284" w14:textId="77777777" w:rsidR="000F6C5E" w:rsidRPr="000F6C5E" w:rsidRDefault="000F6C5E" w:rsidP="000F6C5E">
      <w:pPr>
        <w:spacing w:after="0" w:line="240" w:lineRule="auto"/>
        <w:jc w:val="both"/>
        <w:rPr>
          <w:rFonts w:ascii="Garamond" w:hAnsi="Garamond"/>
          <w:sz w:val="22"/>
          <w:szCs w:val="22"/>
        </w:rPr>
      </w:pPr>
      <w:r w:rsidRPr="000F6C5E">
        <w:rPr>
          <w:rFonts w:ascii="Garamond" w:hAnsi="Garamond"/>
          <w:sz w:val="22"/>
          <w:szCs w:val="22"/>
        </w:rPr>
        <w:t>The six proposed task areas are:</w:t>
      </w:r>
    </w:p>
    <w:p w14:paraId="219A1BF8" w14:textId="77777777" w:rsidR="000F6C5E" w:rsidRDefault="000F6C5E" w:rsidP="000F6C5E">
      <w:pPr>
        <w:pStyle w:val="ListParagraph"/>
        <w:numPr>
          <w:ilvl w:val="0"/>
          <w:numId w:val="2"/>
        </w:numPr>
        <w:spacing w:after="0" w:line="240" w:lineRule="auto"/>
        <w:jc w:val="both"/>
        <w:rPr>
          <w:rFonts w:ascii="Garamond" w:hAnsi="Garamond"/>
          <w:sz w:val="22"/>
          <w:szCs w:val="22"/>
        </w:rPr>
      </w:pPr>
      <w:r w:rsidRPr="000F6C5E">
        <w:rPr>
          <w:rFonts w:ascii="Garamond" w:hAnsi="Garamond"/>
          <w:sz w:val="22"/>
          <w:szCs w:val="22"/>
        </w:rPr>
        <w:t>Financial, Fiscal Impact, and Tax Policy Modeling</w:t>
      </w:r>
    </w:p>
    <w:p w14:paraId="17D6F7E5" w14:textId="77777777" w:rsidR="000F6C5E" w:rsidRDefault="000F6C5E" w:rsidP="000F6C5E">
      <w:pPr>
        <w:pStyle w:val="ListParagraph"/>
        <w:numPr>
          <w:ilvl w:val="0"/>
          <w:numId w:val="2"/>
        </w:numPr>
        <w:spacing w:after="0" w:line="240" w:lineRule="auto"/>
        <w:jc w:val="both"/>
        <w:rPr>
          <w:rFonts w:ascii="Garamond" w:hAnsi="Garamond"/>
          <w:sz w:val="22"/>
          <w:szCs w:val="22"/>
        </w:rPr>
      </w:pPr>
      <w:r w:rsidRPr="000F6C5E">
        <w:rPr>
          <w:rFonts w:ascii="Garamond" w:hAnsi="Garamond"/>
          <w:sz w:val="22"/>
          <w:szCs w:val="22"/>
        </w:rPr>
        <w:t>Utility, Power, and Infrastructure Assessment</w:t>
      </w:r>
    </w:p>
    <w:p w14:paraId="7028BA47" w14:textId="77777777" w:rsidR="000F6C5E" w:rsidRDefault="000F6C5E" w:rsidP="000F6C5E">
      <w:pPr>
        <w:pStyle w:val="ListParagraph"/>
        <w:numPr>
          <w:ilvl w:val="0"/>
          <w:numId w:val="2"/>
        </w:numPr>
        <w:spacing w:after="0" w:line="240" w:lineRule="auto"/>
        <w:jc w:val="both"/>
        <w:rPr>
          <w:rFonts w:ascii="Garamond" w:hAnsi="Garamond"/>
          <w:sz w:val="22"/>
          <w:szCs w:val="22"/>
        </w:rPr>
      </w:pPr>
      <w:r w:rsidRPr="000F6C5E">
        <w:rPr>
          <w:rFonts w:ascii="Garamond" w:hAnsi="Garamond"/>
          <w:sz w:val="22"/>
          <w:szCs w:val="22"/>
        </w:rPr>
        <w:t>Environmental Protection and Ordinance Drafting</w:t>
      </w:r>
    </w:p>
    <w:p w14:paraId="360412A9" w14:textId="77777777" w:rsidR="000F6C5E" w:rsidRDefault="000F6C5E" w:rsidP="000F6C5E">
      <w:pPr>
        <w:pStyle w:val="ListParagraph"/>
        <w:numPr>
          <w:ilvl w:val="0"/>
          <w:numId w:val="2"/>
        </w:numPr>
        <w:spacing w:after="0" w:line="240" w:lineRule="auto"/>
        <w:jc w:val="both"/>
        <w:rPr>
          <w:rFonts w:ascii="Garamond" w:hAnsi="Garamond"/>
          <w:sz w:val="22"/>
          <w:szCs w:val="22"/>
        </w:rPr>
      </w:pPr>
      <w:r w:rsidRPr="000F6C5E">
        <w:rPr>
          <w:rFonts w:ascii="Garamond" w:hAnsi="Garamond"/>
          <w:sz w:val="22"/>
          <w:szCs w:val="22"/>
        </w:rPr>
        <w:t>Digital Infrastructure, Telecommunications, and Right-of-Way Maintenance</w:t>
      </w:r>
    </w:p>
    <w:p w14:paraId="461ACACC" w14:textId="77777777" w:rsidR="000F6C5E" w:rsidRDefault="000F6C5E" w:rsidP="000F6C5E">
      <w:pPr>
        <w:pStyle w:val="ListParagraph"/>
        <w:numPr>
          <w:ilvl w:val="0"/>
          <w:numId w:val="2"/>
        </w:numPr>
        <w:spacing w:after="0" w:line="240" w:lineRule="auto"/>
        <w:jc w:val="both"/>
        <w:rPr>
          <w:rFonts w:ascii="Garamond" w:hAnsi="Garamond"/>
          <w:sz w:val="22"/>
          <w:szCs w:val="22"/>
        </w:rPr>
      </w:pPr>
      <w:r w:rsidRPr="000F6C5E">
        <w:rPr>
          <w:rFonts w:ascii="Garamond" w:hAnsi="Garamond"/>
          <w:sz w:val="22"/>
          <w:szCs w:val="22"/>
        </w:rPr>
        <w:t>Development Agreement, Legal Protections, and Open Government</w:t>
      </w:r>
    </w:p>
    <w:p w14:paraId="62EC353B" w14:textId="44F35543" w:rsidR="000F6C5E" w:rsidRPr="000F6C5E" w:rsidRDefault="000F6C5E" w:rsidP="000F6C5E">
      <w:pPr>
        <w:pStyle w:val="ListParagraph"/>
        <w:numPr>
          <w:ilvl w:val="0"/>
          <w:numId w:val="2"/>
        </w:numPr>
        <w:spacing w:after="0" w:line="240" w:lineRule="auto"/>
        <w:jc w:val="both"/>
        <w:rPr>
          <w:rFonts w:ascii="Garamond" w:hAnsi="Garamond"/>
          <w:sz w:val="22"/>
          <w:szCs w:val="22"/>
        </w:rPr>
      </w:pPr>
      <w:r w:rsidRPr="000F6C5E">
        <w:rPr>
          <w:rFonts w:ascii="Garamond" w:hAnsi="Garamond"/>
          <w:sz w:val="22"/>
          <w:szCs w:val="22"/>
        </w:rPr>
        <w:t>Public Engagement and Stakeholder Communications</w:t>
      </w:r>
    </w:p>
    <w:p w14:paraId="710874E5" w14:textId="7DD354BA" w:rsidR="000F6C5E" w:rsidRPr="000F6C5E" w:rsidRDefault="000F6C5E" w:rsidP="000F6C5E">
      <w:pPr>
        <w:spacing w:after="0" w:line="240" w:lineRule="auto"/>
        <w:jc w:val="both"/>
        <w:rPr>
          <w:rFonts w:ascii="Garamond" w:hAnsi="Garamond"/>
          <w:sz w:val="22"/>
          <w:szCs w:val="22"/>
        </w:rPr>
      </w:pPr>
      <w:r w:rsidRPr="000F6C5E">
        <w:rPr>
          <w:rFonts w:ascii="Garamond" w:hAnsi="Garamond"/>
          <w:sz w:val="22"/>
          <w:szCs w:val="22"/>
        </w:rPr>
        <w:t>Mr. Nelson reviewed the anticipated key deliverables throughout the engagement, including inception and strategy briefings, a fiscal and utility impact report, data center ordinance and zoning amendments, a telecommunications and right-of-way framework, a negotiation term sheet, a CVA outline, a public engagement package, and a final development agreement redline.</w:t>
      </w:r>
      <w:r w:rsidR="00DC5068">
        <w:rPr>
          <w:rFonts w:ascii="Garamond" w:hAnsi="Garamond"/>
          <w:sz w:val="22"/>
          <w:szCs w:val="22"/>
        </w:rPr>
        <w:t xml:space="preserve"> </w:t>
      </w:r>
      <w:r w:rsidRPr="000F6C5E">
        <w:rPr>
          <w:rFonts w:ascii="Garamond" w:hAnsi="Garamond"/>
          <w:sz w:val="22"/>
          <w:szCs w:val="22"/>
        </w:rPr>
        <w:t>Minimum qualifications for the consultant were discussed, including demonstrated experience representing local governments, strict independence and conflict-of-interest standards, relevant project experience, and a multidisciplinary team.</w:t>
      </w:r>
      <w:r w:rsidR="00DC5068">
        <w:rPr>
          <w:rFonts w:ascii="Garamond" w:hAnsi="Garamond"/>
          <w:sz w:val="22"/>
          <w:szCs w:val="22"/>
        </w:rPr>
        <w:t xml:space="preserve"> </w:t>
      </w:r>
      <w:r w:rsidRPr="000F6C5E">
        <w:rPr>
          <w:rFonts w:ascii="Garamond" w:hAnsi="Garamond"/>
          <w:sz w:val="22"/>
          <w:szCs w:val="22"/>
        </w:rPr>
        <w:t>Mr. Nelson advised that staff would prepare the final draft solicitation and issue the Request for Proposals (RFP) within the next 30 days in accordance with the City’s procurement standards.</w:t>
      </w:r>
    </w:p>
    <w:p w14:paraId="5908A7B7" w14:textId="77777777" w:rsidR="000F6C5E" w:rsidRPr="006710D8" w:rsidRDefault="000F6C5E" w:rsidP="00C375C9">
      <w:pPr>
        <w:spacing w:line="480" w:lineRule="auto"/>
        <w:rPr>
          <w:rFonts w:ascii="Garamond" w:hAnsi="Garamond"/>
          <w:b/>
          <w:bCs/>
          <w:sz w:val="22"/>
          <w:szCs w:val="22"/>
        </w:rPr>
      </w:pPr>
    </w:p>
    <w:p w14:paraId="2020F7B9" w14:textId="77777777" w:rsidR="00C375C9" w:rsidRPr="006710D8" w:rsidRDefault="00C375C9" w:rsidP="00EF478F">
      <w:pPr>
        <w:spacing w:after="0" w:line="240" w:lineRule="auto"/>
        <w:rPr>
          <w:rFonts w:ascii="Garamond" w:hAnsi="Garamond"/>
          <w:b/>
          <w:bCs/>
          <w:sz w:val="22"/>
          <w:szCs w:val="22"/>
        </w:rPr>
      </w:pPr>
      <w:r w:rsidRPr="006710D8">
        <w:rPr>
          <w:rFonts w:ascii="Garamond" w:hAnsi="Garamond"/>
          <w:b/>
          <w:bCs/>
          <w:sz w:val="22"/>
          <w:szCs w:val="22"/>
        </w:rPr>
        <w:t>Overview of Departments</w:t>
      </w:r>
    </w:p>
    <w:p w14:paraId="2733B68F" w14:textId="77777777" w:rsidR="00912AF4" w:rsidRPr="006710D8" w:rsidRDefault="00912AF4" w:rsidP="006B46AB">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lastRenderedPageBreak/>
        <w:t>Mr. Mike Batchelor, Utilities Director, provided an overview of the Utilities Department and its three essential utility functions: Water and Sewer, Forsyth Power, and Meter Services.</w:t>
      </w:r>
    </w:p>
    <w:p w14:paraId="3AAAB8AF" w14:textId="07F90967" w:rsidR="00912AF4" w:rsidRPr="006710D8" w:rsidRDefault="00912AF4" w:rsidP="006B46AB">
      <w:pPr>
        <w:spacing w:after="180" w:line="240" w:lineRule="auto"/>
        <w:jc w:val="both"/>
        <w:rPr>
          <w:rFonts w:ascii="Garamond" w:eastAsia="Times New Roman" w:hAnsi="Garamond" w:cs="Times New Roman"/>
          <w:kern w:val="0"/>
          <w:sz w:val="22"/>
          <w:szCs w:val="22"/>
          <w14:ligatures w14:val="none"/>
        </w:rPr>
      </w:pPr>
      <w:r w:rsidRPr="006710D8">
        <w:rPr>
          <w:rFonts w:ascii="Garamond" w:eastAsia="Times New Roman" w:hAnsi="Garamond" w:cs="Times New Roman"/>
          <w:color w:val="000000"/>
          <w:kern w:val="0"/>
          <w:sz w:val="22"/>
          <w:szCs w:val="22"/>
          <w14:ligatures w14:val="none"/>
        </w:rPr>
        <w:t>Fire Chief Kevin B</w:t>
      </w:r>
      <w:r w:rsidR="007F1202">
        <w:rPr>
          <w:rFonts w:ascii="Garamond" w:eastAsia="Times New Roman" w:hAnsi="Garamond" w:cs="Times New Roman"/>
          <w:color w:val="000000"/>
          <w:kern w:val="0"/>
          <w:sz w:val="22"/>
          <w:szCs w:val="22"/>
          <w14:ligatures w14:val="none"/>
        </w:rPr>
        <w:t xml:space="preserve">unn </w:t>
      </w:r>
      <w:r w:rsidR="007F1202" w:rsidRPr="007F1202">
        <w:rPr>
          <w:rFonts w:ascii="Garamond" w:eastAsia="Times New Roman" w:hAnsi="Garamond" w:cs="Times New Roman"/>
          <w:color w:val="000000"/>
          <w:kern w:val="0"/>
          <w:sz w:val="22"/>
          <w:szCs w:val="22"/>
          <w14:ligatures w14:val="none"/>
        </w:rPr>
        <w:t xml:space="preserve">provided an overview of </w:t>
      </w:r>
      <w:r w:rsidRPr="006710D8">
        <w:rPr>
          <w:rFonts w:ascii="Garamond" w:eastAsia="Times New Roman" w:hAnsi="Garamond" w:cs="Times New Roman"/>
          <w:color w:val="000000"/>
          <w:kern w:val="0"/>
          <w:sz w:val="22"/>
          <w:szCs w:val="22"/>
          <w14:ligatures w14:val="none"/>
        </w:rPr>
        <w:t>the Fire Department’s 2025 statistics and call volume and discussed population growth and its impact on the Department’s responsibilities.</w:t>
      </w:r>
      <w:r w:rsidR="007B05A6">
        <w:rPr>
          <w:rFonts w:ascii="Garamond" w:eastAsia="Times New Roman" w:hAnsi="Garamond" w:cs="Times New Roman"/>
          <w:kern w:val="0"/>
          <w:sz w:val="22"/>
          <w:szCs w:val="22"/>
          <w14:ligatures w14:val="none"/>
        </w:rPr>
        <w:t xml:space="preserve"> </w:t>
      </w:r>
      <w:r w:rsidRPr="006710D8">
        <w:rPr>
          <w:rFonts w:ascii="Garamond" w:eastAsia="Times New Roman" w:hAnsi="Garamond" w:cs="Times New Roman"/>
          <w:color w:val="000000"/>
          <w:kern w:val="0"/>
          <w:sz w:val="22"/>
          <w:szCs w:val="22"/>
          <w14:ligatures w14:val="none"/>
        </w:rPr>
        <w:t>He also reviewed response models, ISO requirements, and the financial impact associated with the City’s ISO classification. He emphasized the importance of maintaining the City’s ISO Class 2 rating.</w:t>
      </w:r>
    </w:p>
    <w:p w14:paraId="05964EBD" w14:textId="4C503D11" w:rsidR="00912AF4" w:rsidRPr="006710D8" w:rsidRDefault="00F40CAA" w:rsidP="006B46AB">
      <w:pPr>
        <w:spacing w:after="180" w:line="240" w:lineRule="auto"/>
        <w:jc w:val="both"/>
        <w:rPr>
          <w:rFonts w:ascii="Garamond" w:eastAsia="Times New Roman" w:hAnsi="Garamond" w:cs="Times New Roman"/>
          <w:kern w:val="0"/>
          <w:sz w:val="22"/>
          <w:szCs w:val="22"/>
          <w14:ligatures w14:val="none"/>
        </w:rPr>
      </w:pPr>
      <w:r w:rsidRPr="00F40CAA">
        <w:rPr>
          <w:rFonts w:ascii="Garamond" w:eastAsia="Times New Roman" w:hAnsi="Garamond" w:cs="Times New Roman"/>
          <w:color w:val="000000"/>
          <w:kern w:val="0"/>
          <w:sz w:val="22"/>
          <w:szCs w:val="22"/>
          <w14:ligatures w14:val="none"/>
        </w:rPr>
        <w:t xml:space="preserve">Chief Kevin Bunn </w:t>
      </w:r>
      <w:r>
        <w:rPr>
          <w:rFonts w:ascii="Garamond" w:eastAsia="Times New Roman" w:hAnsi="Garamond" w:cs="Times New Roman"/>
          <w:color w:val="000000"/>
          <w:kern w:val="0"/>
          <w:sz w:val="22"/>
          <w:szCs w:val="22"/>
          <w14:ligatures w14:val="none"/>
        </w:rPr>
        <w:t xml:space="preserve">provided </w:t>
      </w:r>
      <w:r w:rsidR="006B46AB">
        <w:rPr>
          <w:rFonts w:ascii="Garamond" w:eastAsia="Times New Roman" w:hAnsi="Garamond" w:cs="Times New Roman"/>
          <w:color w:val="000000"/>
          <w:kern w:val="0"/>
          <w:sz w:val="22"/>
          <w:szCs w:val="22"/>
          <w14:ligatures w14:val="none"/>
        </w:rPr>
        <w:t xml:space="preserve">an </w:t>
      </w:r>
      <w:r w:rsidR="00912AF4" w:rsidRPr="006710D8">
        <w:rPr>
          <w:rFonts w:ascii="Garamond" w:eastAsia="Times New Roman" w:hAnsi="Garamond" w:cs="Times New Roman"/>
          <w:color w:val="000000"/>
          <w:kern w:val="0"/>
          <w:sz w:val="22"/>
          <w:szCs w:val="22"/>
          <w14:ligatures w14:val="none"/>
        </w:rPr>
        <w:t>overview of the City of Forsyth Public Works Department. The department is authorized for a total of 17 employees and utilizes two prison crews to assist with City maintenance operations.</w:t>
      </w:r>
      <w:r w:rsidR="006B46AB">
        <w:rPr>
          <w:rFonts w:ascii="Garamond" w:eastAsia="Times New Roman" w:hAnsi="Garamond" w:cs="Times New Roman"/>
          <w:kern w:val="0"/>
          <w:sz w:val="22"/>
          <w:szCs w:val="22"/>
          <w14:ligatures w14:val="none"/>
        </w:rPr>
        <w:t xml:space="preserve"> </w:t>
      </w:r>
      <w:r w:rsidR="00912AF4" w:rsidRPr="006710D8">
        <w:rPr>
          <w:rFonts w:ascii="Garamond" w:eastAsia="Times New Roman" w:hAnsi="Garamond" w:cs="Times New Roman"/>
          <w:color w:val="000000"/>
          <w:kern w:val="0"/>
          <w:sz w:val="22"/>
          <w:szCs w:val="22"/>
          <w14:ligatures w14:val="none"/>
        </w:rPr>
        <w:t xml:space="preserve">A 2026 year-in-review was provided, noting that the Public Works team assisted other City departments with cleanup following the tornado, repaired numerous sidewalks and roadways, completed final work at </w:t>
      </w:r>
      <w:r w:rsidR="006B46AB">
        <w:rPr>
          <w:rFonts w:ascii="Garamond" w:eastAsia="Times New Roman" w:hAnsi="Garamond" w:cs="Times New Roman"/>
          <w:color w:val="000000"/>
          <w:kern w:val="0"/>
          <w:sz w:val="22"/>
          <w:szCs w:val="22"/>
          <w14:ligatures w14:val="none"/>
        </w:rPr>
        <w:t>Kyn</w:t>
      </w:r>
      <w:r w:rsidR="005C74A8">
        <w:rPr>
          <w:rFonts w:ascii="Garamond" w:eastAsia="Times New Roman" w:hAnsi="Garamond" w:cs="Times New Roman"/>
          <w:color w:val="000000"/>
          <w:kern w:val="0"/>
          <w:sz w:val="22"/>
          <w:szCs w:val="22"/>
          <w14:ligatures w14:val="none"/>
        </w:rPr>
        <w:t>ette</w:t>
      </w:r>
      <w:r w:rsidR="00912AF4" w:rsidRPr="006710D8">
        <w:rPr>
          <w:rFonts w:ascii="Garamond" w:eastAsia="Times New Roman" w:hAnsi="Garamond" w:cs="Times New Roman"/>
          <w:color w:val="000000"/>
          <w:kern w:val="0"/>
          <w:sz w:val="22"/>
          <w:szCs w:val="22"/>
          <w14:ligatures w14:val="none"/>
        </w:rPr>
        <w:t xml:space="preserve"> Park, performed extensive grass cutting throughout the City, and completed numerous repairs at City facilities.</w:t>
      </w:r>
    </w:p>
    <w:p w14:paraId="15023349" w14:textId="23D1480A" w:rsidR="00912AF4" w:rsidRPr="00A5379C" w:rsidRDefault="00A5379C" w:rsidP="00A5379C">
      <w:pPr>
        <w:spacing w:after="180" w:line="240" w:lineRule="auto"/>
        <w:jc w:val="both"/>
        <w:rPr>
          <w:rFonts w:ascii="Garamond" w:eastAsia="Times New Roman" w:hAnsi="Garamond" w:cs="Times New Roman"/>
          <w:kern w:val="0"/>
          <w:sz w:val="22"/>
          <w:szCs w:val="22"/>
          <w14:ligatures w14:val="none"/>
        </w:rPr>
      </w:pPr>
      <w:r>
        <w:rPr>
          <w:rFonts w:ascii="Garamond" w:eastAsia="Times New Roman" w:hAnsi="Garamond" w:cs="Times New Roman"/>
          <w:color w:val="000000"/>
          <w:kern w:val="0"/>
          <w:sz w:val="22"/>
          <w:szCs w:val="22"/>
          <w14:ligatures w14:val="none"/>
        </w:rPr>
        <w:t xml:space="preserve">Police </w:t>
      </w:r>
      <w:r w:rsidR="00912AF4" w:rsidRPr="006710D8">
        <w:rPr>
          <w:rFonts w:ascii="Garamond" w:eastAsia="Times New Roman" w:hAnsi="Garamond" w:cs="Times New Roman"/>
          <w:color w:val="000000"/>
          <w:kern w:val="0"/>
          <w:sz w:val="22"/>
          <w:szCs w:val="22"/>
          <w14:ligatures w14:val="none"/>
        </w:rPr>
        <w:t>Chief Woodrow Blue provided an overview of the Forsyth Police Department and discussed the appropriate staffing level for the Department based on the City’s population, location, traffic patterns, commercial activity, and other factors.</w:t>
      </w:r>
    </w:p>
    <w:p w14:paraId="2BCC3EB0" w14:textId="77777777" w:rsidR="00C375C9" w:rsidRDefault="00C375C9" w:rsidP="00664421">
      <w:pPr>
        <w:spacing w:after="0" w:line="240" w:lineRule="auto"/>
        <w:rPr>
          <w:rFonts w:ascii="Garamond" w:hAnsi="Garamond"/>
          <w:b/>
          <w:bCs/>
          <w:sz w:val="22"/>
          <w:szCs w:val="22"/>
        </w:rPr>
      </w:pPr>
      <w:r w:rsidRPr="006710D8">
        <w:rPr>
          <w:rFonts w:ascii="Garamond" w:hAnsi="Garamond"/>
          <w:b/>
          <w:bCs/>
          <w:sz w:val="22"/>
          <w:szCs w:val="22"/>
        </w:rPr>
        <w:t>Set Tentative 2026 Millage Rate and Public Hearing Date</w:t>
      </w:r>
    </w:p>
    <w:p w14:paraId="6A47C88F" w14:textId="77777777" w:rsidR="004B75A7" w:rsidRDefault="002074AF" w:rsidP="00664421">
      <w:pPr>
        <w:spacing w:line="240" w:lineRule="auto"/>
        <w:jc w:val="both"/>
        <w:rPr>
          <w:rFonts w:ascii="Garamond" w:hAnsi="Garamond"/>
          <w:sz w:val="22"/>
          <w:szCs w:val="22"/>
        </w:rPr>
      </w:pPr>
      <w:r w:rsidRPr="00664421">
        <w:rPr>
          <w:rFonts w:ascii="Garamond" w:hAnsi="Garamond"/>
          <w:sz w:val="22"/>
          <w:szCs w:val="22"/>
        </w:rPr>
        <w:t xml:space="preserve">Ms. Regina Ivie, Assistant City Manager, </w:t>
      </w:r>
      <w:r w:rsidR="00664421">
        <w:rPr>
          <w:rFonts w:ascii="Garamond" w:hAnsi="Garamond"/>
          <w:sz w:val="22"/>
          <w:szCs w:val="22"/>
        </w:rPr>
        <w:t xml:space="preserve">stated </w:t>
      </w:r>
      <w:r w:rsidRPr="00664421">
        <w:rPr>
          <w:rFonts w:ascii="Garamond" w:hAnsi="Garamond"/>
          <w:sz w:val="22"/>
          <w:szCs w:val="22"/>
        </w:rPr>
        <w:t xml:space="preserve">that </w:t>
      </w:r>
      <w:r w:rsidR="00664421">
        <w:rPr>
          <w:rFonts w:ascii="Garamond" w:hAnsi="Garamond"/>
          <w:sz w:val="22"/>
          <w:szCs w:val="22"/>
        </w:rPr>
        <w:t>the 2026</w:t>
      </w:r>
      <w:r w:rsidRPr="00664421">
        <w:rPr>
          <w:rFonts w:ascii="Garamond" w:hAnsi="Garamond"/>
          <w:sz w:val="22"/>
          <w:szCs w:val="22"/>
        </w:rPr>
        <w:t xml:space="preserve"> </w:t>
      </w:r>
      <w:r w:rsidR="00664421" w:rsidRPr="00664421">
        <w:rPr>
          <w:rFonts w:ascii="Garamond" w:hAnsi="Garamond"/>
          <w:sz w:val="22"/>
          <w:szCs w:val="22"/>
        </w:rPr>
        <w:t xml:space="preserve">tentative millage rate </w:t>
      </w:r>
      <w:r w:rsidR="004B75A7" w:rsidRPr="00664421">
        <w:rPr>
          <w:rFonts w:ascii="Garamond" w:hAnsi="Garamond"/>
          <w:sz w:val="22"/>
          <w:szCs w:val="22"/>
        </w:rPr>
        <w:t>an</w:t>
      </w:r>
      <w:r w:rsidR="004B75A7">
        <w:rPr>
          <w:rFonts w:ascii="Garamond" w:hAnsi="Garamond"/>
          <w:sz w:val="22"/>
          <w:szCs w:val="22"/>
        </w:rPr>
        <w:t>d</w:t>
      </w:r>
      <w:r w:rsidR="004B75A7" w:rsidRPr="00664421">
        <w:rPr>
          <w:rFonts w:ascii="Garamond" w:hAnsi="Garamond"/>
          <w:sz w:val="22"/>
          <w:szCs w:val="22"/>
        </w:rPr>
        <w:t xml:space="preserve"> public</w:t>
      </w:r>
      <w:r w:rsidR="00664421" w:rsidRPr="00664421">
        <w:rPr>
          <w:rFonts w:ascii="Garamond" w:hAnsi="Garamond"/>
          <w:sz w:val="22"/>
          <w:szCs w:val="22"/>
        </w:rPr>
        <w:t xml:space="preserve"> hearing date needed to be set</w:t>
      </w:r>
      <w:r w:rsidRPr="00664421">
        <w:rPr>
          <w:rFonts w:ascii="Garamond" w:hAnsi="Garamond"/>
          <w:sz w:val="22"/>
          <w:szCs w:val="22"/>
        </w:rPr>
        <w:t xml:space="preserve">. </w:t>
      </w:r>
    </w:p>
    <w:p w14:paraId="648D4B33" w14:textId="6558830E" w:rsidR="002074AF" w:rsidRPr="00A430AA" w:rsidRDefault="004B75A7" w:rsidP="00A430AA">
      <w:pPr>
        <w:spacing w:line="240" w:lineRule="auto"/>
        <w:jc w:val="both"/>
        <w:rPr>
          <w:rFonts w:ascii="Garamond" w:hAnsi="Garamond"/>
          <w:sz w:val="22"/>
          <w:szCs w:val="22"/>
        </w:rPr>
      </w:pPr>
      <w:r>
        <w:rPr>
          <w:rFonts w:ascii="Garamond" w:hAnsi="Garamond"/>
          <w:sz w:val="22"/>
          <w:szCs w:val="22"/>
        </w:rPr>
        <w:t xml:space="preserve">After a brief discussion </w:t>
      </w:r>
      <w:r w:rsidR="002074AF" w:rsidRPr="00664421">
        <w:rPr>
          <w:rFonts w:ascii="Garamond" w:hAnsi="Garamond"/>
          <w:sz w:val="22"/>
          <w:szCs w:val="22"/>
        </w:rPr>
        <w:t xml:space="preserve">Mr. Dodd </w:t>
      </w:r>
      <w:r w:rsidR="00A430AA">
        <w:rPr>
          <w:rFonts w:ascii="Garamond" w:hAnsi="Garamond"/>
          <w:sz w:val="22"/>
          <w:szCs w:val="22"/>
        </w:rPr>
        <w:t>offered</w:t>
      </w:r>
      <w:r w:rsidR="002074AF" w:rsidRPr="00664421">
        <w:rPr>
          <w:rFonts w:ascii="Garamond" w:hAnsi="Garamond"/>
          <w:sz w:val="22"/>
          <w:szCs w:val="22"/>
        </w:rPr>
        <w:t xml:space="preserve"> a motion to set the tentative millage rate at two (2) mills</w:t>
      </w:r>
      <w:r w:rsidR="00174CC4">
        <w:rPr>
          <w:rFonts w:ascii="Garamond" w:hAnsi="Garamond"/>
          <w:sz w:val="22"/>
          <w:szCs w:val="22"/>
        </w:rPr>
        <w:t xml:space="preserve"> and to set the public hearing date for September 8, 2026</w:t>
      </w:r>
      <w:r w:rsidR="00A430AA">
        <w:rPr>
          <w:rFonts w:ascii="Garamond" w:hAnsi="Garamond"/>
          <w:sz w:val="22"/>
          <w:szCs w:val="22"/>
        </w:rPr>
        <w:t>. S</w:t>
      </w:r>
      <w:r w:rsidR="002074AF" w:rsidRPr="00664421">
        <w:rPr>
          <w:rFonts w:ascii="Garamond" w:hAnsi="Garamond"/>
          <w:sz w:val="22"/>
          <w:szCs w:val="22"/>
        </w:rPr>
        <w:t>econded by Mr. Holmes</w:t>
      </w:r>
      <w:r w:rsidR="00A430AA">
        <w:rPr>
          <w:rFonts w:ascii="Garamond" w:hAnsi="Garamond"/>
          <w:sz w:val="22"/>
          <w:szCs w:val="22"/>
        </w:rPr>
        <w:t xml:space="preserve">; the </w:t>
      </w:r>
      <w:r w:rsidR="002074AF" w:rsidRPr="00664421">
        <w:rPr>
          <w:rFonts w:ascii="Garamond" w:hAnsi="Garamond"/>
          <w:sz w:val="22"/>
          <w:szCs w:val="22"/>
        </w:rPr>
        <w:t>motion carried unanimously.</w:t>
      </w:r>
    </w:p>
    <w:p w14:paraId="558DAE8B" w14:textId="77777777" w:rsidR="00C375C9" w:rsidRDefault="00C375C9" w:rsidP="007E747A">
      <w:pPr>
        <w:spacing w:after="0" w:line="240" w:lineRule="auto"/>
        <w:rPr>
          <w:rFonts w:ascii="Garamond" w:hAnsi="Garamond"/>
          <w:b/>
          <w:bCs/>
          <w:sz w:val="22"/>
          <w:szCs w:val="22"/>
        </w:rPr>
      </w:pPr>
      <w:r w:rsidRPr="006710D8">
        <w:rPr>
          <w:rFonts w:ascii="Garamond" w:hAnsi="Garamond"/>
          <w:b/>
          <w:bCs/>
          <w:sz w:val="22"/>
          <w:szCs w:val="22"/>
        </w:rPr>
        <w:t>Budget Overview/ Financial Review</w:t>
      </w:r>
    </w:p>
    <w:p w14:paraId="2362D4BC" w14:textId="215E1C02" w:rsidR="001B6BDF" w:rsidRDefault="001B6BDF" w:rsidP="001B6BDF">
      <w:pPr>
        <w:spacing w:line="240" w:lineRule="auto"/>
        <w:rPr>
          <w:rFonts w:ascii="Garamond" w:hAnsi="Garamond"/>
          <w:sz w:val="22"/>
          <w:szCs w:val="22"/>
        </w:rPr>
      </w:pPr>
      <w:r>
        <w:rPr>
          <w:rFonts w:ascii="Garamond" w:hAnsi="Garamond"/>
          <w:sz w:val="22"/>
          <w:szCs w:val="22"/>
        </w:rPr>
        <w:t xml:space="preserve">Mrs. </w:t>
      </w:r>
      <w:r w:rsidR="007E747A" w:rsidRPr="007E747A">
        <w:rPr>
          <w:rFonts w:ascii="Garamond" w:hAnsi="Garamond"/>
          <w:sz w:val="22"/>
          <w:szCs w:val="22"/>
        </w:rPr>
        <w:t>Regina Ivie</w:t>
      </w:r>
      <w:r w:rsidR="007E747A" w:rsidRPr="007E747A">
        <w:rPr>
          <w:rFonts w:ascii="Garamond" w:hAnsi="Garamond"/>
          <w:sz w:val="22"/>
          <w:szCs w:val="22"/>
        </w:rPr>
        <w:t xml:space="preserve">, </w:t>
      </w:r>
      <w:r w:rsidR="007E747A" w:rsidRPr="007E747A">
        <w:rPr>
          <w:rFonts w:ascii="Garamond" w:hAnsi="Garamond"/>
          <w:sz w:val="22"/>
          <w:szCs w:val="22"/>
        </w:rPr>
        <w:t>Assistant City Manager</w:t>
      </w:r>
      <w:r w:rsidR="007E747A" w:rsidRPr="007E747A">
        <w:rPr>
          <w:rFonts w:ascii="Garamond" w:hAnsi="Garamond"/>
          <w:sz w:val="22"/>
          <w:szCs w:val="22"/>
        </w:rPr>
        <w:t>,</w:t>
      </w:r>
      <w:r w:rsidR="007E747A" w:rsidRPr="007E747A">
        <w:rPr>
          <w:rFonts w:ascii="Garamond" w:hAnsi="Garamond"/>
          <w:sz w:val="22"/>
          <w:szCs w:val="22"/>
        </w:rPr>
        <w:t xml:space="preserve"> provided a </w:t>
      </w:r>
      <w:r w:rsidR="006513D0">
        <w:rPr>
          <w:rFonts w:ascii="Garamond" w:hAnsi="Garamond"/>
          <w:sz w:val="22"/>
          <w:szCs w:val="22"/>
        </w:rPr>
        <w:t>budget/</w:t>
      </w:r>
      <w:r w:rsidR="007E747A" w:rsidRPr="007E747A">
        <w:rPr>
          <w:rFonts w:ascii="Garamond" w:hAnsi="Garamond"/>
          <w:sz w:val="22"/>
          <w:szCs w:val="22"/>
        </w:rPr>
        <w:t>financial overview.</w:t>
      </w:r>
    </w:p>
    <w:p w14:paraId="376DE4B6" w14:textId="74F984A6" w:rsidR="00C375C9" w:rsidRDefault="00C375C9" w:rsidP="00D360C7">
      <w:pPr>
        <w:spacing w:after="0" w:line="240" w:lineRule="auto"/>
        <w:jc w:val="both"/>
        <w:rPr>
          <w:rFonts w:ascii="Garamond" w:hAnsi="Garamond"/>
          <w:b/>
          <w:bCs/>
          <w:sz w:val="22"/>
          <w:szCs w:val="22"/>
        </w:rPr>
      </w:pPr>
      <w:r w:rsidRPr="006710D8">
        <w:rPr>
          <w:rFonts w:ascii="Garamond" w:hAnsi="Garamond"/>
          <w:b/>
          <w:bCs/>
          <w:sz w:val="22"/>
          <w:szCs w:val="22"/>
        </w:rPr>
        <w:t>Mayor’s Open Discussion</w:t>
      </w:r>
    </w:p>
    <w:p w14:paraId="12B450CE" w14:textId="29BF1552" w:rsidR="00D360C7" w:rsidRPr="001B6BDF" w:rsidRDefault="001047EA" w:rsidP="00E56D4D">
      <w:pPr>
        <w:spacing w:line="240" w:lineRule="auto"/>
        <w:jc w:val="both"/>
        <w:rPr>
          <w:rFonts w:ascii="Garamond" w:hAnsi="Garamond"/>
          <w:sz w:val="22"/>
          <w:szCs w:val="22"/>
        </w:rPr>
      </w:pPr>
      <w:r w:rsidRPr="001047EA">
        <w:rPr>
          <w:rFonts w:ascii="Garamond" w:hAnsi="Garamond"/>
          <w:sz w:val="22"/>
          <w:szCs w:val="22"/>
        </w:rPr>
        <w:t>Mayor</w:t>
      </w:r>
      <w:r>
        <w:rPr>
          <w:rFonts w:ascii="Garamond" w:hAnsi="Garamond"/>
          <w:sz w:val="22"/>
          <w:szCs w:val="22"/>
        </w:rPr>
        <w:t xml:space="preserve"> Goo</w:t>
      </w:r>
      <w:r w:rsidR="00D360C7">
        <w:rPr>
          <w:rFonts w:ascii="Garamond" w:hAnsi="Garamond"/>
          <w:sz w:val="22"/>
          <w:szCs w:val="22"/>
        </w:rPr>
        <w:t>lsby</w:t>
      </w:r>
      <w:r w:rsidR="00AA75B8" w:rsidRPr="00AA75B8">
        <w:rPr>
          <w:rFonts w:ascii="Aptos" w:eastAsia="Times New Roman" w:hAnsi="Aptos" w:cs="Times New Roman"/>
          <w:color w:val="000000"/>
          <w:kern w:val="0"/>
          <w14:ligatures w14:val="none"/>
        </w:rPr>
        <w:t xml:space="preserve"> </w:t>
      </w:r>
      <w:r w:rsidR="00AA75B8" w:rsidRPr="00AA75B8">
        <w:rPr>
          <w:rFonts w:ascii="Garamond" w:hAnsi="Garamond"/>
          <w:sz w:val="22"/>
          <w:szCs w:val="22"/>
        </w:rPr>
        <w:t xml:space="preserve">discussed the need to identify approximately $1 million in funding and ways to increase the City’s revenue. The Mayor, along with the Council and staff, discussed potential opportunities to increase revenue and strengthen the City’s reserve </w:t>
      </w:r>
      <w:r w:rsidR="00F04397" w:rsidRPr="00AA75B8">
        <w:rPr>
          <w:rFonts w:ascii="Garamond" w:hAnsi="Garamond"/>
          <w:sz w:val="22"/>
          <w:szCs w:val="22"/>
        </w:rPr>
        <w:t>funds</w:t>
      </w:r>
      <w:r w:rsidR="00AA75B8" w:rsidRPr="00AA75B8">
        <w:rPr>
          <w:rFonts w:ascii="Garamond" w:hAnsi="Garamond"/>
          <w:sz w:val="22"/>
          <w:szCs w:val="22"/>
        </w:rPr>
        <w:t>.</w:t>
      </w:r>
      <w:r w:rsidR="00AA75B8">
        <w:rPr>
          <w:rFonts w:ascii="Garamond" w:hAnsi="Garamond"/>
          <w:sz w:val="22"/>
          <w:szCs w:val="22"/>
        </w:rPr>
        <w:t xml:space="preserve"> He</w:t>
      </w:r>
      <w:r w:rsidR="00AA75B8" w:rsidRPr="00AA75B8">
        <w:rPr>
          <w:rFonts w:ascii="Garamond" w:hAnsi="Garamond"/>
          <w:sz w:val="22"/>
          <w:szCs w:val="22"/>
        </w:rPr>
        <w:t xml:space="preserve"> emphasized the need to have a plan in place by 2027</w:t>
      </w:r>
      <w:r w:rsidR="001C51B4">
        <w:rPr>
          <w:rFonts w:ascii="Garamond" w:hAnsi="Garamond"/>
          <w:sz w:val="22"/>
          <w:szCs w:val="22"/>
        </w:rPr>
        <w:t xml:space="preserve">. </w:t>
      </w:r>
      <w:r w:rsidR="00AA75B8" w:rsidRPr="00AA75B8">
        <w:rPr>
          <w:rFonts w:ascii="Garamond" w:hAnsi="Garamond"/>
          <w:sz w:val="22"/>
          <w:szCs w:val="22"/>
        </w:rPr>
        <w:t>The current reserve fund balance was noted to be approximately $105,000.</w:t>
      </w:r>
      <w:r w:rsidR="00AA75B8">
        <w:rPr>
          <w:rFonts w:ascii="Garamond" w:hAnsi="Garamond"/>
          <w:sz w:val="22"/>
          <w:szCs w:val="22"/>
        </w:rPr>
        <w:t xml:space="preserve"> </w:t>
      </w:r>
      <w:r w:rsidR="00AA75B8" w:rsidRPr="00AA75B8">
        <w:rPr>
          <w:rFonts w:ascii="Garamond" w:hAnsi="Garamond"/>
          <w:sz w:val="22"/>
          <w:szCs w:val="22"/>
        </w:rPr>
        <w:t xml:space="preserve">At the conclusion of the discussion, </w:t>
      </w:r>
      <w:r w:rsidR="00423B83">
        <w:rPr>
          <w:rFonts w:ascii="Garamond" w:hAnsi="Garamond"/>
          <w:sz w:val="22"/>
          <w:szCs w:val="22"/>
        </w:rPr>
        <w:t>a</w:t>
      </w:r>
      <w:r w:rsidR="00AA75B8" w:rsidRPr="00AA75B8">
        <w:rPr>
          <w:rFonts w:ascii="Garamond" w:hAnsi="Garamond"/>
          <w:sz w:val="22"/>
          <w:szCs w:val="22"/>
        </w:rPr>
        <w:t xml:space="preserve"> goal of $500,000 in the reserve account by 2027</w:t>
      </w:r>
      <w:r w:rsidR="00423B83">
        <w:rPr>
          <w:rFonts w:ascii="Garamond" w:hAnsi="Garamond"/>
          <w:sz w:val="22"/>
          <w:szCs w:val="22"/>
        </w:rPr>
        <w:t xml:space="preserve"> was established</w:t>
      </w:r>
      <w:r w:rsidR="006D10FD">
        <w:rPr>
          <w:rFonts w:ascii="Garamond" w:hAnsi="Garamond"/>
          <w:sz w:val="22"/>
          <w:szCs w:val="22"/>
        </w:rPr>
        <w:t xml:space="preserve"> and </w:t>
      </w:r>
      <w:r w:rsidR="00AA40A0">
        <w:rPr>
          <w:rFonts w:ascii="Garamond" w:hAnsi="Garamond"/>
          <w:sz w:val="22"/>
          <w:szCs w:val="22"/>
        </w:rPr>
        <w:t>budget</w:t>
      </w:r>
      <w:r w:rsidR="00280A17" w:rsidRPr="00280A17">
        <w:rPr>
          <w:rFonts w:ascii="Aptos" w:eastAsia="Times New Roman" w:hAnsi="Aptos" w:cs="Times New Roman"/>
          <w:color w:val="000000"/>
          <w:kern w:val="0"/>
          <w14:ligatures w14:val="none"/>
        </w:rPr>
        <w:t xml:space="preserve"> </w:t>
      </w:r>
      <w:r w:rsidR="00280A17" w:rsidRPr="00280A17">
        <w:rPr>
          <w:rFonts w:ascii="Garamond" w:hAnsi="Garamond"/>
          <w:sz w:val="22"/>
          <w:szCs w:val="22"/>
        </w:rPr>
        <w:t>committee was formed</w:t>
      </w:r>
      <w:r w:rsidR="006D10FD">
        <w:rPr>
          <w:rFonts w:ascii="Garamond" w:hAnsi="Garamond"/>
          <w:sz w:val="22"/>
          <w:szCs w:val="22"/>
        </w:rPr>
        <w:t xml:space="preserve">. </w:t>
      </w:r>
      <w:r w:rsidR="00280A17" w:rsidRPr="00280A17">
        <w:rPr>
          <w:rFonts w:ascii="Garamond" w:hAnsi="Garamond"/>
          <w:sz w:val="22"/>
          <w:szCs w:val="22"/>
        </w:rPr>
        <w:t>The committee will consist of Police Chief Woodrow Blue,</w:t>
      </w:r>
      <w:r w:rsidR="00E56D4D" w:rsidRPr="00E56D4D">
        <w:rPr>
          <w:rFonts w:ascii="Aptos" w:eastAsia="Times New Roman" w:hAnsi="Aptos" w:cs="Times New Roman"/>
          <w:color w:val="000000"/>
          <w:kern w:val="0"/>
          <w14:ligatures w14:val="none"/>
        </w:rPr>
        <w:t xml:space="preserve"> </w:t>
      </w:r>
      <w:r w:rsidR="00E56D4D" w:rsidRPr="00E56D4D">
        <w:rPr>
          <w:rFonts w:ascii="Garamond" w:hAnsi="Garamond"/>
          <w:sz w:val="22"/>
          <w:szCs w:val="22"/>
        </w:rPr>
        <w:t>who will serve as Chair; Mr. Mike Batchelor, Utilities Director; and Mr. Dean Nelson, Economic Development Director.</w:t>
      </w:r>
    </w:p>
    <w:p w14:paraId="72F946FD" w14:textId="20C98EC6" w:rsidR="00CD5B7A" w:rsidRDefault="00A665DB" w:rsidP="00A665DB">
      <w:pPr>
        <w:spacing w:after="0" w:line="240" w:lineRule="auto"/>
        <w:rPr>
          <w:rFonts w:ascii="Garamond" w:hAnsi="Garamond"/>
          <w:b/>
          <w:bCs/>
          <w:sz w:val="22"/>
          <w:szCs w:val="22"/>
        </w:rPr>
      </w:pPr>
      <w:r>
        <w:rPr>
          <w:rFonts w:ascii="Garamond" w:hAnsi="Garamond"/>
          <w:b/>
          <w:bCs/>
          <w:sz w:val="22"/>
          <w:szCs w:val="22"/>
        </w:rPr>
        <w:t>Adjourn</w:t>
      </w:r>
    </w:p>
    <w:p w14:paraId="361228A5" w14:textId="77777777" w:rsidR="00A665DB" w:rsidRPr="00A665DB" w:rsidRDefault="00A665DB" w:rsidP="00A665DB">
      <w:pPr>
        <w:spacing w:line="480" w:lineRule="auto"/>
        <w:rPr>
          <w:rFonts w:ascii="Garamond" w:hAnsi="Garamond"/>
          <w:sz w:val="22"/>
          <w:szCs w:val="22"/>
        </w:rPr>
      </w:pPr>
      <w:r w:rsidRPr="00A665DB">
        <w:rPr>
          <w:rFonts w:ascii="Garamond" w:hAnsi="Garamond"/>
          <w:sz w:val="22"/>
          <w:szCs w:val="22"/>
        </w:rPr>
        <w:t>There being no further business, the Council Retreat adjourned at 2:59 p.m.</w:t>
      </w:r>
    </w:p>
    <w:p w14:paraId="45745D21" w14:textId="77777777" w:rsidR="00A665DB" w:rsidRPr="006710D8" w:rsidRDefault="00A665DB" w:rsidP="00C375C9">
      <w:pPr>
        <w:spacing w:line="480" w:lineRule="auto"/>
        <w:rPr>
          <w:rFonts w:ascii="Garamond" w:hAnsi="Garamond"/>
          <w:b/>
          <w:bCs/>
          <w:sz w:val="22"/>
          <w:szCs w:val="22"/>
        </w:rPr>
      </w:pPr>
    </w:p>
    <w:p w14:paraId="77A91742" w14:textId="77777777" w:rsidR="00C375C9" w:rsidRPr="006710D8" w:rsidRDefault="00C375C9">
      <w:pPr>
        <w:rPr>
          <w:rFonts w:ascii="Garamond" w:hAnsi="Garamond"/>
          <w:sz w:val="22"/>
          <w:szCs w:val="22"/>
        </w:rPr>
      </w:pPr>
    </w:p>
    <w:sectPr w:rsidR="00C375C9" w:rsidRPr="006710D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5DF89" w14:textId="77777777" w:rsidR="00A70BEC" w:rsidRDefault="00A70BEC" w:rsidP="0002640E">
      <w:pPr>
        <w:spacing w:after="0" w:line="240" w:lineRule="auto"/>
      </w:pPr>
      <w:r>
        <w:separator/>
      </w:r>
    </w:p>
  </w:endnote>
  <w:endnote w:type="continuationSeparator" w:id="0">
    <w:p w14:paraId="20583CB8" w14:textId="77777777" w:rsidR="00A70BEC" w:rsidRDefault="00A70BEC" w:rsidP="00026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703323"/>
      <w:docPartObj>
        <w:docPartGallery w:val="Page Numbers (Bottom of Page)"/>
        <w:docPartUnique/>
      </w:docPartObj>
    </w:sdtPr>
    <w:sdtEndPr>
      <w:rPr>
        <w:color w:val="7F7F7F" w:themeColor="background1" w:themeShade="7F"/>
        <w:spacing w:val="60"/>
      </w:rPr>
    </w:sdtEndPr>
    <w:sdtContent>
      <w:p w14:paraId="04FB8203" w14:textId="77777777" w:rsidR="0002640E" w:rsidRDefault="0002640E">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14:paraId="227D189B" w14:textId="26EB4194" w:rsidR="0002640E" w:rsidRDefault="0002640E">
        <w:pPr>
          <w:pStyle w:val="Footer"/>
          <w:pBdr>
            <w:top w:val="single" w:sz="4" w:space="1" w:color="D9D9D9" w:themeColor="background1" w:themeShade="D9"/>
          </w:pBdr>
          <w:rPr>
            <w:b/>
            <w:bCs/>
          </w:rPr>
        </w:pPr>
        <w:r>
          <w:rPr>
            <w:color w:val="7F7F7F" w:themeColor="background1" w:themeShade="7F"/>
            <w:spacing w:val="60"/>
          </w:rPr>
          <w:t>City of Forsyth Council Retrea</w:t>
        </w:r>
        <w:r w:rsidR="00B92629">
          <w:rPr>
            <w:color w:val="7F7F7F" w:themeColor="background1" w:themeShade="7F"/>
            <w:spacing w:val="60"/>
          </w:rPr>
          <w:t>t</w:t>
        </w:r>
      </w:p>
    </w:sdtContent>
  </w:sdt>
  <w:p w14:paraId="52D3585B" w14:textId="2C727D13" w:rsidR="0002640E" w:rsidRDefault="00026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882DE" w14:textId="77777777" w:rsidR="00A70BEC" w:rsidRDefault="00A70BEC" w:rsidP="0002640E">
      <w:pPr>
        <w:spacing w:after="0" w:line="240" w:lineRule="auto"/>
      </w:pPr>
      <w:r>
        <w:separator/>
      </w:r>
    </w:p>
  </w:footnote>
  <w:footnote w:type="continuationSeparator" w:id="0">
    <w:p w14:paraId="250DEB91" w14:textId="77777777" w:rsidR="00A70BEC" w:rsidRDefault="00A70BEC" w:rsidP="000264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F5ED3"/>
    <w:multiLevelType w:val="hybridMultilevel"/>
    <w:tmpl w:val="3A924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D315D8"/>
    <w:multiLevelType w:val="hybridMultilevel"/>
    <w:tmpl w:val="EAAA13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5984681">
    <w:abstractNumId w:val="1"/>
  </w:num>
  <w:num w:numId="2" w16cid:durableId="363212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C9"/>
    <w:rsid w:val="0002640E"/>
    <w:rsid w:val="00027D3F"/>
    <w:rsid w:val="00047EAB"/>
    <w:rsid w:val="00076F13"/>
    <w:rsid w:val="00082A5C"/>
    <w:rsid w:val="000F6C5E"/>
    <w:rsid w:val="001047EA"/>
    <w:rsid w:val="00121A18"/>
    <w:rsid w:val="0012486D"/>
    <w:rsid w:val="00134BE0"/>
    <w:rsid w:val="00174CC4"/>
    <w:rsid w:val="001805A9"/>
    <w:rsid w:val="001B6BDF"/>
    <w:rsid w:val="001C0F22"/>
    <w:rsid w:val="001C51B4"/>
    <w:rsid w:val="001F7136"/>
    <w:rsid w:val="0020606A"/>
    <w:rsid w:val="002074AF"/>
    <w:rsid w:val="00212452"/>
    <w:rsid w:val="002207CC"/>
    <w:rsid w:val="002734DA"/>
    <w:rsid w:val="00280A17"/>
    <w:rsid w:val="00297020"/>
    <w:rsid w:val="002F14C0"/>
    <w:rsid w:val="0030176D"/>
    <w:rsid w:val="0034266C"/>
    <w:rsid w:val="00346D65"/>
    <w:rsid w:val="00355BA9"/>
    <w:rsid w:val="00381C15"/>
    <w:rsid w:val="003D4EA5"/>
    <w:rsid w:val="003E1AA0"/>
    <w:rsid w:val="003F6136"/>
    <w:rsid w:val="00400D1F"/>
    <w:rsid w:val="00423B83"/>
    <w:rsid w:val="004430BF"/>
    <w:rsid w:val="00451657"/>
    <w:rsid w:val="00457D56"/>
    <w:rsid w:val="004B75A7"/>
    <w:rsid w:val="004D27AA"/>
    <w:rsid w:val="005C0D86"/>
    <w:rsid w:val="005C3BB7"/>
    <w:rsid w:val="005C4DA1"/>
    <w:rsid w:val="005C74A8"/>
    <w:rsid w:val="006513D0"/>
    <w:rsid w:val="00664421"/>
    <w:rsid w:val="006710D8"/>
    <w:rsid w:val="006B46AB"/>
    <w:rsid w:val="006D10FD"/>
    <w:rsid w:val="0070168F"/>
    <w:rsid w:val="007038F5"/>
    <w:rsid w:val="00763AE2"/>
    <w:rsid w:val="00783DC5"/>
    <w:rsid w:val="00790F63"/>
    <w:rsid w:val="007B05A6"/>
    <w:rsid w:val="007E747A"/>
    <w:rsid w:val="007F1202"/>
    <w:rsid w:val="007F1C14"/>
    <w:rsid w:val="0080465B"/>
    <w:rsid w:val="00807EE9"/>
    <w:rsid w:val="0082469E"/>
    <w:rsid w:val="00831908"/>
    <w:rsid w:val="008353EF"/>
    <w:rsid w:val="008359AF"/>
    <w:rsid w:val="0084569E"/>
    <w:rsid w:val="00857922"/>
    <w:rsid w:val="00894F54"/>
    <w:rsid w:val="008A3200"/>
    <w:rsid w:val="008A4C06"/>
    <w:rsid w:val="00912AF4"/>
    <w:rsid w:val="00927635"/>
    <w:rsid w:val="009358CD"/>
    <w:rsid w:val="00943D78"/>
    <w:rsid w:val="009D600B"/>
    <w:rsid w:val="009E5D24"/>
    <w:rsid w:val="009F5D71"/>
    <w:rsid w:val="00A430AA"/>
    <w:rsid w:val="00A47DD6"/>
    <w:rsid w:val="00A5379C"/>
    <w:rsid w:val="00A6273A"/>
    <w:rsid w:val="00A64F41"/>
    <w:rsid w:val="00A665DB"/>
    <w:rsid w:val="00A70BEC"/>
    <w:rsid w:val="00AA40A0"/>
    <w:rsid w:val="00AA75B8"/>
    <w:rsid w:val="00AB5E2B"/>
    <w:rsid w:val="00B150AB"/>
    <w:rsid w:val="00B76C16"/>
    <w:rsid w:val="00B8040A"/>
    <w:rsid w:val="00B8624D"/>
    <w:rsid w:val="00B92629"/>
    <w:rsid w:val="00BD185F"/>
    <w:rsid w:val="00C152EF"/>
    <w:rsid w:val="00C36CA8"/>
    <w:rsid w:val="00C375C9"/>
    <w:rsid w:val="00C870FF"/>
    <w:rsid w:val="00CC7EAB"/>
    <w:rsid w:val="00CD5B7A"/>
    <w:rsid w:val="00D12CB1"/>
    <w:rsid w:val="00D15C54"/>
    <w:rsid w:val="00D16A03"/>
    <w:rsid w:val="00D3062A"/>
    <w:rsid w:val="00D360C7"/>
    <w:rsid w:val="00DC5068"/>
    <w:rsid w:val="00E510F7"/>
    <w:rsid w:val="00E56D4D"/>
    <w:rsid w:val="00EC6FA9"/>
    <w:rsid w:val="00EF478F"/>
    <w:rsid w:val="00F04397"/>
    <w:rsid w:val="00F325DB"/>
    <w:rsid w:val="00F40CAA"/>
    <w:rsid w:val="00FA0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E525"/>
  <w15:chartTrackingRefBased/>
  <w15:docId w15:val="{366CAC7E-785A-4E9B-9F0A-417DF594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5C9"/>
    <w:rPr>
      <w:rFonts w:eastAsiaTheme="majorEastAsia" w:cstheme="majorBidi"/>
      <w:color w:val="272727" w:themeColor="text1" w:themeTint="D8"/>
    </w:rPr>
  </w:style>
  <w:style w:type="paragraph" w:styleId="Title">
    <w:name w:val="Title"/>
    <w:basedOn w:val="Normal"/>
    <w:next w:val="Normal"/>
    <w:link w:val="TitleChar"/>
    <w:uiPriority w:val="10"/>
    <w:qFormat/>
    <w:rsid w:val="00C37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5C9"/>
    <w:pPr>
      <w:spacing w:before="160"/>
      <w:jc w:val="center"/>
    </w:pPr>
    <w:rPr>
      <w:i/>
      <w:iCs/>
      <w:color w:val="404040" w:themeColor="text1" w:themeTint="BF"/>
    </w:rPr>
  </w:style>
  <w:style w:type="character" w:customStyle="1" w:styleId="QuoteChar">
    <w:name w:val="Quote Char"/>
    <w:basedOn w:val="DefaultParagraphFont"/>
    <w:link w:val="Quote"/>
    <w:uiPriority w:val="29"/>
    <w:rsid w:val="00C375C9"/>
    <w:rPr>
      <w:i/>
      <w:iCs/>
      <w:color w:val="404040" w:themeColor="text1" w:themeTint="BF"/>
    </w:rPr>
  </w:style>
  <w:style w:type="paragraph" w:styleId="ListParagraph">
    <w:name w:val="List Paragraph"/>
    <w:basedOn w:val="Normal"/>
    <w:uiPriority w:val="34"/>
    <w:qFormat/>
    <w:rsid w:val="00C375C9"/>
    <w:pPr>
      <w:ind w:left="720"/>
      <w:contextualSpacing/>
    </w:pPr>
  </w:style>
  <w:style w:type="character" w:styleId="IntenseEmphasis">
    <w:name w:val="Intense Emphasis"/>
    <w:basedOn w:val="DefaultParagraphFont"/>
    <w:uiPriority w:val="21"/>
    <w:qFormat/>
    <w:rsid w:val="00C375C9"/>
    <w:rPr>
      <w:i/>
      <w:iCs/>
      <w:color w:val="0F4761" w:themeColor="accent1" w:themeShade="BF"/>
    </w:rPr>
  </w:style>
  <w:style w:type="paragraph" w:styleId="IntenseQuote">
    <w:name w:val="Intense Quote"/>
    <w:basedOn w:val="Normal"/>
    <w:next w:val="Normal"/>
    <w:link w:val="IntenseQuoteChar"/>
    <w:uiPriority w:val="30"/>
    <w:qFormat/>
    <w:rsid w:val="00C37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5C9"/>
    <w:rPr>
      <w:i/>
      <w:iCs/>
      <w:color w:val="0F4761" w:themeColor="accent1" w:themeShade="BF"/>
    </w:rPr>
  </w:style>
  <w:style w:type="character" w:styleId="IntenseReference">
    <w:name w:val="Intense Reference"/>
    <w:basedOn w:val="DefaultParagraphFont"/>
    <w:uiPriority w:val="32"/>
    <w:qFormat/>
    <w:rsid w:val="00C375C9"/>
    <w:rPr>
      <w:b/>
      <w:bCs/>
      <w:smallCaps/>
      <w:color w:val="0F4761" w:themeColor="accent1" w:themeShade="BF"/>
      <w:spacing w:val="5"/>
    </w:rPr>
  </w:style>
  <w:style w:type="paragraph" w:styleId="NormalWeb">
    <w:name w:val="Normal (Web)"/>
    <w:basedOn w:val="Normal"/>
    <w:uiPriority w:val="99"/>
    <w:unhideWhenUsed/>
    <w:rsid w:val="001805A9"/>
    <w:rPr>
      <w:rFonts w:ascii="Times New Roman" w:hAnsi="Times New Roman" w:cs="Times New Roman"/>
    </w:rPr>
  </w:style>
  <w:style w:type="paragraph" w:styleId="Header">
    <w:name w:val="header"/>
    <w:basedOn w:val="Normal"/>
    <w:link w:val="HeaderChar"/>
    <w:uiPriority w:val="99"/>
    <w:unhideWhenUsed/>
    <w:rsid w:val="00026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40E"/>
  </w:style>
  <w:style w:type="paragraph" w:styleId="Footer">
    <w:name w:val="footer"/>
    <w:basedOn w:val="Normal"/>
    <w:link w:val="FooterChar"/>
    <w:uiPriority w:val="99"/>
    <w:unhideWhenUsed/>
    <w:rsid w:val="00026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582</TotalTime>
  <Pages>4</Pages>
  <Words>2031</Words>
  <Characters>11987</Characters>
  <Application>Microsoft Office Word</Application>
  <DocSecurity>0</DocSecurity>
  <Lines>199</Lines>
  <Paragraphs>77</Paragraphs>
  <ScaleCrop>false</ScaleCrop>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Furlow</dc:creator>
  <cp:keywords/>
  <dc:description/>
  <cp:lastModifiedBy>Shayla Furlow</cp:lastModifiedBy>
  <cp:revision>105</cp:revision>
  <cp:lastPrinted>2026-09-04T19:27:00Z</cp:lastPrinted>
  <dcterms:created xsi:type="dcterms:W3CDTF">2026-08-27T13:45:00Z</dcterms:created>
  <dcterms:modified xsi:type="dcterms:W3CDTF">2026-09-04T19:35:00Z</dcterms:modified>
</cp:coreProperties>
</file>